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A8A1E9E" w14:textId="6535292E" w:rsidR="008767F5" w:rsidRPr="006F40FF" w:rsidRDefault="008767F5" w:rsidP="008767F5">
      <w:pPr>
        <w:rPr>
          <w:rFonts w:ascii="Segoe UI" w:hAnsi="Segoe UI" w:cs="Segoe UI"/>
          <w:b/>
          <w:bCs/>
          <w:sz w:val="21"/>
          <w:szCs w:val="21"/>
        </w:rPr>
      </w:pPr>
      <w:r w:rsidRPr="006F40FF">
        <w:rPr>
          <w:rFonts w:ascii="Segoe UI" w:hAnsi="Segoe UI" w:cs="Segoe UI"/>
          <w:b/>
          <w:bCs/>
          <w:sz w:val="21"/>
          <w:szCs w:val="21"/>
        </w:rPr>
        <w:t>Other proposals</w:t>
      </w:r>
      <w:r w:rsidR="00BD71A0">
        <w:rPr>
          <w:rFonts w:ascii="Segoe UI" w:hAnsi="Segoe UI" w:cs="Segoe UI"/>
          <w:b/>
          <w:bCs/>
          <w:sz w:val="21"/>
          <w:szCs w:val="21"/>
        </w:rPr>
        <w:t xml:space="preserve"> – </w:t>
      </w:r>
      <w:r w:rsidR="00383338">
        <w:rPr>
          <w:rFonts w:ascii="Segoe UI" w:hAnsi="Segoe UI" w:cs="Segoe UI"/>
          <w:b/>
          <w:bCs/>
          <w:sz w:val="21"/>
          <w:szCs w:val="21"/>
        </w:rPr>
        <w:t>C</w:t>
      </w:r>
      <w:r w:rsidR="00BD71A0">
        <w:rPr>
          <w:rFonts w:ascii="Segoe UI" w:hAnsi="Segoe UI" w:cs="Segoe UI"/>
          <w:b/>
          <w:bCs/>
          <w:sz w:val="21"/>
          <w:szCs w:val="21"/>
        </w:rPr>
        <w:t>IPO response</w:t>
      </w:r>
    </w:p>
    <w:p w14:paraId="7FC569DD" w14:textId="77777777" w:rsidR="008767F5" w:rsidRDefault="008767F5" w:rsidP="008767F5">
      <w:pPr>
        <w:pStyle w:val="NormalWeb"/>
        <w:shd w:val="clear" w:color="auto" w:fill="FFFFFF"/>
        <w:spacing w:before="150" w:beforeAutospacing="0" w:after="0" w:afterAutospacing="0"/>
        <w:rPr>
          <w:rStyle w:val="Emphasis"/>
          <w:rFonts w:ascii="Segoe UI" w:hAnsi="Segoe UI" w:cs="Segoe UI"/>
          <w:b/>
          <w:bCs/>
          <w:color w:val="172B4D"/>
          <w:sz w:val="21"/>
          <w:szCs w:val="21"/>
        </w:rPr>
      </w:pPr>
      <w:r>
        <w:rPr>
          <w:rStyle w:val="Emphasis"/>
          <w:rFonts w:ascii="Segoe UI" w:hAnsi="Segoe UI" w:cs="Segoe UI"/>
          <w:b/>
          <w:bCs/>
          <w:color w:val="172B4D"/>
          <w:sz w:val="21"/>
          <w:szCs w:val="21"/>
        </w:rPr>
        <w:t xml:space="preserve">-Would your Office </w:t>
      </w:r>
      <w:proofErr w:type="spellStart"/>
      <w:r>
        <w:rPr>
          <w:rStyle w:val="Emphasis"/>
          <w:rFonts w:ascii="Segoe UI" w:hAnsi="Segoe UI" w:cs="Segoe UI"/>
          <w:b/>
          <w:bCs/>
          <w:color w:val="172B4D"/>
          <w:sz w:val="21"/>
          <w:szCs w:val="21"/>
        </w:rPr>
        <w:t>favor</w:t>
      </w:r>
      <w:proofErr w:type="spellEnd"/>
      <w:r>
        <w:rPr>
          <w:rStyle w:val="Emphasis"/>
          <w:rFonts w:ascii="Segoe UI" w:hAnsi="Segoe UI" w:cs="Segoe UI"/>
          <w:b/>
          <w:bCs/>
          <w:color w:val="172B4D"/>
          <w:sz w:val="21"/>
          <w:szCs w:val="21"/>
        </w:rPr>
        <w:t xml:space="preserve"> a PCT definition of what constitutes a signature or would you prefer to leave the definition of acceptable signatures to each Office?</w:t>
      </w:r>
    </w:p>
    <w:p w14:paraId="5DDBE561" w14:textId="77777777" w:rsidR="00037057" w:rsidRDefault="00037057" w:rsidP="00037057"/>
    <w:p w14:paraId="003642A0" w14:textId="5418FE2D" w:rsidR="00297C3B" w:rsidRDefault="00297C3B" w:rsidP="00037057">
      <w:r>
        <w:t>CIPO is supportive of a PCT definition.</w:t>
      </w:r>
    </w:p>
    <w:p w14:paraId="389FBDC4" w14:textId="77777777" w:rsidR="008767F5" w:rsidRDefault="008767F5" w:rsidP="008767F5">
      <w:pPr>
        <w:pStyle w:val="NormalWeb"/>
        <w:shd w:val="clear" w:color="auto" w:fill="FFFFFF"/>
        <w:spacing w:before="150" w:beforeAutospacing="0" w:after="0" w:afterAutospacing="0"/>
        <w:rPr>
          <w:rFonts w:ascii="Segoe UI" w:hAnsi="Segoe UI" w:cs="Segoe UI"/>
          <w:color w:val="172B4D"/>
          <w:sz w:val="21"/>
          <w:szCs w:val="21"/>
        </w:rPr>
      </w:pPr>
      <w:r>
        <w:rPr>
          <w:rStyle w:val="Emphasis"/>
          <w:rFonts w:ascii="Segoe UI" w:hAnsi="Segoe UI" w:cs="Segoe UI"/>
          <w:b/>
          <w:bCs/>
          <w:strike/>
          <w:color w:val="172B4D"/>
          <w:sz w:val="21"/>
          <w:szCs w:val="21"/>
        </w:rPr>
        <w:t>-</w:t>
      </w:r>
      <w:r>
        <w:rPr>
          <w:rStyle w:val="Emphasis"/>
          <w:rFonts w:ascii="Segoe UI" w:hAnsi="Segoe UI" w:cs="Segoe UI"/>
          <w:b/>
          <w:bCs/>
          <w:color w:val="172B4D"/>
          <w:sz w:val="21"/>
          <w:szCs w:val="21"/>
        </w:rPr>
        <w:t>If there were a definition in the PCT of what constitutes a signature, would your Office require the PCT to include an incompatibility provision to allow your Office the possibility to opt out from accepting certain types of signatures?  If so, please provide an explanation.</w:t>
      </w:r>
    </w:p>
    <w:p w14:paraId="07417CEB" w14:textId="77777777" w:rsidR="00AB2F8C" w:rsidRDefault="00AB2F8C" w:rsidP="00AB2F8C">
      <w:pPr>
        <w:rPr>
          <w:rFonts w:cstheme="minorHAnsi"/>
        </w:rPr>
      </w:pPr>
    </w:p>
    <w:p w14:paraId="633FCC89" w14:textId="12454A56" w:rsidR="008767F5" w:rsidRPr="00CB330A" w:rsidRDefault="008767F5" w:rsidP="00AB2F8C">
      <w:pPr>
        <w:rPr>
          <w:rFonts w:cstheme="minorHAnsi"/>
        </w:rPr>
      </w:pPr>
      <w:r w:rsidRPr="00CB330A">
        <w:rPr>
          <w:rFonts w:cstheme="minorHAnsi"/>
        </w:rPr>
        <w:t>No</w:t>
      </w:r>
    </w:p>
    <w:p w14:paraId="5EBCB4BC" w14:textId="77777777" w:rsidR="00D21066" w:rsidRPr="00A1694D" w:rsidRDefault="00D21066">
      <w:pPr>
        <w:rPr>
          <w:rFonts w:ascii="Arial" w:hAnsi="Arial" w:cs="Arial"/>
          <w:sz w:val="24"/>
          <w:szCs w:val="24"/>
        </w:rPr>
      </w:pPr>
    </w:p>
    <w:sectPr w:rsidR="00D21066" w:rsidRPr="00A1694D">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42AF5A" w14:textId="77777777" w:rsidR="00D0580D" w:rsidRDefault="00D0580D" w:rsidP="008767F5">
      <w:r>
        <w:separator/>
      </w:r>
    </w:p>
  </w:endnote>
  <w:endnote w:type="continuationSeparator" w:id="0">
    <w:p w14:paraId="41761E75" w14:textId="77777777" w:rsidR="00D0580D" w:rsidRDefault="00D0580D" w:rsidP="008767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88D54CF" w14:textId="77777777" w:rsidR="00D0580D" w:rsidRDefault="00D0580D" w:rsidP="008767F5">
      <w:r>
        <w:separator/>
      </w:r>
    </w:p>
  </w:footnote>
  <w:footnote w:type="continuationSeparator" w:id="0">
    <w:p w14:paraId="5202E2A1" w14:textId="77777777" w:rsidR="00D0580D" w:rsidRDefault="00D0580D" w:rsidP="008767F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67F5"/>
    <w:rsid w:val="00010B60"/>
    <w:rsid w:val="00037057"/>
    <w:rsid w:val="001F7E85"/>
    <w:rsid w:val="002849F7"/>
    <w:rsid w:val="00295D7E"/>
    <w:rsid w:val="00297C3B"/>
    <w:rsid w:val="00383338"/>
    <w:rsid w:val="00545ABA"/>
    <w:rsid w:val="008767F5"/>
    <w:rsid w:val="008911D0"/>
    <w:rsid w:val="00A1694D"/>
    <w:rsid w:val="00AB2F8C"/>
    <w:rsid w:val="00BD71A0"/>
    <w:rsid w:val="00CB330A"/>
    <w:rsid w:val="00D0580D"/>
    <w:rsid w:val="00D210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E7B285"/>
  <w15:chartTrackingRefBased/>
  <w15:docId w15:val="{3780B7C0-DEA2-436D-9A31-FAB4BE5333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7E85"/>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767F5"/>
    <w:pPr>
      <w:spacing w:before="100" w:beforeAutospacing="1" w:after="100" w:afterAutospacing="1"/>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8767F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3925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76</Words>
  <Characters>438</Characters>
  <Application>Microsoft Office Word</Application>
  <DocSecurity>0</DocSecurity>
  <Lines>3</Lines>
  <Paragraphs>1</Paragraphs>
  <ScaleCrop>false</ScaleCrop>
  <Company/>
  <LinksUpToDate>false</LinksUpToDate>
  <CharactersWithSpaces>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Bushell</dc:creator>
  <cp:keywords/>
  <dc:description/>
  <cp:lastModifiedBy>Davidson, Andrew (ISED/ISDE)</cp:lastModifiedBy>
  <cp:revision>8</cp:revision>
  <dcterms:created xsi:type="dcterms:W3CDTF">2022-02-23T21:22:00Z</dcterms:created>
  <dcterms:modified xsi:type="dcterms:W3CDTF">2022-02-23T21:47:00Z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-1746495544</vt:i4>
  </property>
  <property fmtid="{D5CDD505-2E9C-101B-9397-08002B2CF9AE}" pid="3" name="_NewReviewCycle">
    <vt:lpwstr/>
  </property>
  <property fmtid="{D5CDD505-2E9C-101B-9397-08002B2CF9AE}" pid="4" name="_EmailSubject">
    <vt:lpwstr>Circular 1635 for reference</vt:lpwstr>
  </property>
  <property fmtid="{D5CDD505-2E9C-101B-9397-08002B2CF9AE}" pid="5" name="_AuthorEmail">
    <vt:lpwstr>andrew.davidson@ised-isde.gc.ca</vt:lpwstr>
  </property>
  <property fmtid="{D5CDD505-2E9C-101B-9397-08002B2CF9AE}" pid="6" name="_AuthorEmailDisplayName">
    <vt:lpwstr>Davidson, Andrew (ISED/ISDE)</vt:lpwstr>
  </property>
</Properties>
</file>