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C4A93C" w14:textId="62DF0F2E" w:rsidR="007E61C6" w:rsidRPr="005E3EE3" w:rsidRDefault="00B05D10" w:rsidP="00EE1969">
      <w:pPr>
        <w:widowControl w:val="0"/>
        <w:jc w:val="center"/>
        <w:rPr>
          <w:rFonts w:cs="Times New Roman"/>
          <w:caps/>
          <w:sz w:val="28"/>
          <w:szCs w:val="28"/>
          <w:lang w:val="en-GB"/>
        </w:rPr>
      </w:pPr>
      <w:r w:rsidRPr="005E3EE3">
        <w:rPr>
          <w:rFonts w:cs="Times New Roman"/>
          <w:caps/>
          <w:sz w:val="28"/>
          <w:szCs w:val="28"/>
          <w:lang w:val="en-GB"/>
        </w:rPr>
        <w:t xml:space="preserve">System and computer implemented method for </w:t>
      </w:r>
      <w:r w:rsidR="00744A10" w:rsidRPr="005E3EE3">
        <w:rPr>
          <w:rFonts w:cs="Times New Roman"/>
          <w:caps/>
          <w:sz w:val="28"/>
          <w:szCs w:val="28"/>
          <w:lang w:val="en-GB"/>
        </w:rPr>
        <w:t xml:space="preserve">assisted </w:t>
      </w:r>
      <w:r w:rsidR="00F07C56" w:rsidRPr="005E3EE3">
        <w:rPr>
          <w:rFonts w:cs="Times New Roman"/>
          <w:caps/>
          <w:sz w:val="28"/>
          <w:szCs w:val="28"/>
          <w:lang w:val="en-GB"/>
        </w:rPr>
        <w:t xml:space="preserve">management of </w:t>
      </w:r>
      <w:r w:rsidRPr="005E3EE3">
        <w:rPr>
          <w:rFonts w:cs="Times New Roman"/>
          <w:caps/>
          <w:sz w:val="28"/>
          <w:szCs w:val="28"/>
          <w:lang w:val="en-GB"/>
        </w:rPr>
        <w:t>decompensated cirrhosis</w:t>
      </w:r>
    </w:p>
    <w:p w14:paraId="163AD9E5" w14:textId="77777777" w:rsidR="008045F5" w:rsidRPr="005E3EE3" w:rsidRDefault="008045F5" w:rsidP="00EE1969">
      <w:pPr>
        <w:widowControl w:val="0"/>
        <w:spacing w:line="480" w:lineRule="auto"/>
        <w:ind w:firstLine="567"/>
        <w:rPr>
          <w:rFonts w:cs="Times New Roman"/>
          <w:lang w:val="en-GB"/>
        </w:rPr>
      </w:pPr>
    </w:p>
    <w:p w14:paraId="3471B2FA" w14:textId="2BA1E2FC" w:rsidR="00E8267B" w:rsidRPr="005E3EE3" w:rsidRDefault="00E8267B" w:rsidP="00EE1969">
      <w:pPr>
        <w:widowControl w:val="0"/>
        <w:spacing w:line="480" w:lineRule="auto"/>
        <w:rPr>
          <w:rFonts w:cs="Times New Roman"/>
          <w:b/>
          <w:bCs/>
          <w:u w:val="single"/>
          <w:lang w:val="en-GB"/>
        </w:rPr>
      </w:pPr>
      <w:r w:rsidRPr="005E3EE3">
        <w:rPr>
          <w:rFonts w:cs="Times New Roman"/>
          <w:b/>
          <w:bCs/>
          <w:u w:val="single"/>
          <w:lang w:val="en-GB"/>
        </w:rPr>
        <w:t>Field of Invention</w:t>
      </w:r>
    </w:p>
    <w:p w14:paraId="48CD9ED2" w14:textId="529B8CB4" w:rsidR="00255678" w:rsidRPr="005E3EE3" w:rsidRDefault="00B05D10" w:rsidP="00C77AD0">
      <w:pPr>
        <w:widowControl w:val="0"/>
        <w:spacing w:line="480" w:lineRule="auto"/>
        <w:ind w:firstLine="567"/>
        <w:rPr>
          <w:rFonts w:cs="Times New Roman"/>
          <w:lang w:val="en-GB"/>
        </w:rPr>
      </w:pPr>
      <w:r w:rsidRPr="005E3EE3">
        <w:rPr>
          <w:rFonts w:cs="Times New Roman"/>
          <w:lang w:val="en-GB"/>
        </w:rPr>
        <w:t xml:space="preserve">The present invention relates to a system and computer implemented method for </w:t>
      </w:r>
      <w:r w:rsidR="00564240" w:rsidRPr="005E3EE3">
        <w:rPr>
          <w:rFonts w:cs="Times New Roman"/>
          <w:lang w:val="en-GB"/>
        </w:rPr>
        <w:t xml:space="preserve">assisted diagnosis of new complications of </w:t>
      </w:r>
      <w:r w:rsidRPr="005E3EE3">
        <w:rPr>
          <w:rFonts w:cs="Times New Roman"/>
          <w:lang w:val="en-GB"/>
        </w:rPr>
        <w:t xml:space="preserve">decompensated cirrhosis, as well as enabling </w:t>
      </w:r>
      <w:r w:rsidR="00564240" w:rsidRPr="005E3EE3">
        <w:rPr>
          <w:rFonts w:cs="Times New Roman"/>
          <w:lang w:val="en-GB"/>
        </w:rPr>
        <w:t xml:space="preserve">delivery of interventions – digital </w:t>
      </w:r>
      <w:r w:rsidRPr="005E3EE3">
        <w:rPr>
          <w:rFonts w:cs="Times New Roman"/>
          <w:lang w:val="en-GB"/>
        </w:rPr>
        <w:t>thera</w:t>
      </w:r>
      <w:r w:rsidR="00564240" w:rsidRPr="005E3EE3">
        <w:rPr>
          <w:rFonts w:cs="Times New Roman"/>
          <w:lang w:val="en-GB"/>
        </w:rPr>
        <w:t>pies-</w:t>
      </w:r>
      <w:r w:rsidRPr="005E3EE3">
        <w:rPr>
          <w:rFonts w:cs="Times New Roman"/>
          <w:lang w:val="en-GB"/>
        </w:rPr>
        <w:t xml:space="preserve"> in this regard.</w:t>
      </w:r>
    </w:p>
    <w:p w14:paraId="54592D67" w14:textId="0EB82508" w:rsidR="000A7625" w:rsidRPr="005E3EE3" w:rsidRDefault="000A7625" w:rsidP="00EE1969">
      <w:pPr>
        <w:widowControl w:val="0"/>
        <w:spacing w:line="480" w:lineRule="auto"/>
        <w:rPr>
          <w:rFonts w:cs="Times New Roman"/>
          <w:b/>
          <w:bCs/>
          <w:u w:val="single"/>
          <w:lang w:val="en-GB"/>
        </w:rPr>
      </w:pPr>
      <w:r w:rsidRPr="005E3EE3">
        <w:rPr>
          <w:rFonts w:cs="Times New Roman"/>
          <w:b/>
          <w:bCs/>
          <w:u w:val="single"/>
          <w:lang w:val="en-GB"/>
        </w:rPr>
        <w:t>Background to the invention</w:t>
      </w:r>
    </w:p>
    <w:p w14:paraId="3CBFEF9D" w14:textId="77777777" w:rsidR="00394088" w:rsidRPr="005E3EE3" w:rsidRDefault="00234F9B" w:rsidP="00394088">
      <w:pPr>
        <w:spacing w:line="480" w:lineRule="auto"/>
        <w:ind w:firstLine="567"/>
        <w:jc w:val="both"/>
        <w:rPr>
          <w:lang w:val="en-GB"/>
        </w:rPr>
      </w:pPr>
      <w:r w:rsidRPr="005E3EE3">
        <w:rPr>
          <w:lang w:val="en-GB"/>
        </w:rPr>
        <w:t>Patients with decompensated cirrhosis, defined as the development of ascites, hepatic encephalopathy (HE), gastrointestinal bleeding or bacterial infection, are at a high risk of new acute decompensation (AD) events and re-hospitalization.</w:t>
      </w:r>
      <w:r w:rsidRPr="005E3EE3">
        <w:rPr>
          <w:lang w:val="en-GB"/>
        </w:rPr>
        <w:fldChar w:fldCharType="begin">
          <w:fldData xml:space="preserve">PEVuZE5vdGU+PENpdGU+PEF1dGhvcj5KYWxhbjwvQXV0aG9yPjxZZWFyPjIwMTU8L1llYXI+PFJl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</w:fldData>
        </w:fldChar>
      </w:r>
      <w:r w:rsidRPr="005E3EE3">
        <w:rPr>
          <w:lang w:val="en-GB"/>
        </w:rPr>
        <w:instrText xml:space="preserve"> ADDIN EN.CITE </w:instrText>
      </w:r>
      <w:r w:rsidRPr="005E3EE3">
        <w:rPr>
          <w:lang w:val="en-GB"/>
        </w:rPr>
        <w:fldChar w:fldCharType="begin">
          <w:fldData xml:space="preserve">PEVuZE5vdGU+PENpdGU+PEF1dGhvcj5KYWxhbjwvQXV0aG9yPjxZZWFyPjIwMTU8L1llYXI+PFJl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</w:fldData>
        </w:fldChar>
      </w:r>
      <w:r w:rsidRPr="005E3EE3">
        <w:rPr>
          <w:lang w:val="en-GB"/>
        </w:rPr>
        <w:instrText xml:space="preserve"> ADDIN EN.CITE.DATA </w:instrText>
      </w:r>
      <w:r w:rsidRPr="005E3EE3">
        <w:rPr>
          <w:lang w:val="en-GB"/>
        </w:rPr>
      </w:r>
      <w:r w:rsidRPr="005E3EE3">
        <w:rPr>
          <w:lang w:val="en-GB"/>
        </w:rPr>
        <w:fldChar w:fldCharType="end"/>
      </w:r>
      <w:r w:rsidRPr="005E3EE3">
        <w:rPr>
          <w:lang w:val="en-GB"/>
        </w:rPr>
      </w:r>
      <w:r w:rsidRPr="005E3EE3">
        <w:rPr>
          <w:lang w:val="en-GB"/>
        </w:rPr>
        <w:fldChar w:fldCharType="separate"/>
      </w:r>
      <w:r w:rsidRPr="005E3EE3">
        <w:rPr>
          <w:noProof/>
          <w:lang w:val="en-GB"/>
        </w:rPr>
        <w:t>[1, 2]</w:t>
      </w:r>
      <w:r w:rsidRPr="005E3EE3">
        <w:rPr>
          <w:lang w:val="en-GB"/>
        </w:rPr>
        <w:fldChar w:fldCharType="end"/>
      </w:r>
      <w:r w:rsidRPr="005E3EE3">
        <w:rPr>
          <w:lang w:val="en-GB"/>
        </w:rPr>
        <w:t xml:space="preserve"> The readmission rate for patients discharged after an admission for AD remains as high as 40 % </w:t>
      </w:r>
      <w:r w:rsidRPr="005E3EE3">
        <w:rPr>
          <w:lang w:val="en-GB"/>
        </w:rPr>
        <w:fldChar w:fldCharType="begin">
          <w:fldData xml:space="preserve">PEVuZE5vdGU+PENpdGU+PEF1dGhvcj5CYWphajwvQXV0aG9yPjxZZWFyPjIwMTY8L1llYXI+PFJl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</w:fldData>
        </w:fldChar>
      </w:r>
      <w:r w:rsidRPr="005E3EE3">
        <w:rPr>
          <w:lang w:val="en-GB"/>
        </w:rPr>
        <w:instrText xml:space="preserve"> ADDIN EN.CITE </w:instrText>
      </w:r>
      <w:r w:rsidRPr="005E3EE3">
        <w:rPr>
          <w:lang w:val="en-GB"/>
        </w:rPr>
        <w:fldChar w:fldCharType="begin">
          <w:fldData xml:space="preserve">PEVuZE5vdGU+PENpdGU+PEF1dGhvcj5CYWphajwvQXV0aG9yPjxZZWFyPjIwMTY8L1llYXI+PFJl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</w:fldData>
        </w:fldChar>
      </w:r>
      <w:r w:rsidRPr="005E3EE3">
        <w:rPr>
          <w:lang w:val="en-GB"/>
        </w:rPr>
        <w:instrText xml:space="preserve"> ADDIN EN.CITE.DATA </w:instrText>
      </w:r>
      <w:r w:rsidRPr="005E3EE3">
        <w:rPr>
          <w:lang w:val="en-GB"/>
        </w:rPr>
      </w:r>
      <w:r w:rsidRPr="005E3EE3">
        <w:rPr>
          <w:lang w:val="en-GB"/>
        </w:rPr>
        <w:fldChar w:fldCharType="end"/>
      </w:r>
      <w:r w:rsidRPr="005E3EE3">
        <w:rPr>
          <w:lang w:val="en-GB"/>
        </w:rPr>
      </w:r>
      <w:r w:rsidRPr="005E3EE3">
        <w:rPr>
          <w:lang w:val="en-GB"/>
        </w:rPr>
        <w:fldChar w:fldCharType="separate"/>
      </w:r>
      <w:r w:rsidRPr="005E3EE3">
        <w:rPr>
          <w:noProof/>
          <w:lang w:val="en-GB"/>
        </w:rPr>
        <w:t>[3]</w:t>
      </w:r>
      <w:r w:rsidRPr="005E3EE3">
        <w:rPr>
          <w:lang w:val="en-GB"/>
        </w:rPr>
        <w:fldChar w:fldCharType="end"/>
      </w:r>
      <w:r w:rsidRPr="005E3EE3">
        <w:rPr>
          <w:lang w:val="en-GB"/>
        </w:rPr>
        <w:t>, warranting early outpatient follow-up, ideally every 2 to 4 weeks, in order to detect possible new complications and guide appropriate management.</w:t>
      </w:r>
      <w:r w:rsidRPr="005E3EE3">
        <w:rPr>
          <w:lang w:val="en-GB"/>
        </w:rPr>
        <w:fldChar w:fldCharType="begin"/>
      </w:r>
      <w:r w:rsidRPr="005E3EE3">
        <w:rPr>
          <w:lang w:val="en-GB"/>
        </w:rPr>
        <w:instrText xml:space="preserve"> ADDIN EN.CITE &lt;EndNote&gt;&lt;Cite&gt;&lt;Author&gt;European Association for the Study of the Liver. Electronic address&lt;/Author&gt;&lt;Year&gt;2018&lt;/Year&gt;&lt;RecNum&gt;4&lt;/RecNum&gt;&lt;DisplayText&gt;[4]&lt;/DisplayText&gt;&lt;record&gt;&lt;rec-number&gt;4&lt;/rec-number&gt;&lt;foreign-keys&gt;&lt;key app="EN" db-id="eze9etafodd2xke00at550xxxd5pptf922zd" timestamp="1615927618"&gt;4&lt;/key&gt;&lt;/foreign-keys&gt;&lt;ref-type name="Journal Article"&gt;17&lt;/ref-type&gt;&lt;contributors&gt;&lt;authors&gt;&lt;author&gt;European Association for the Study of the Liver. Electronic address, easloffice easloffice eu&lt;/author&gt;&lt;author&gt;European Association for the Study of the, Liver&lt;/author&gt;&lt;/authors&gt;&lt;/contributors&gt;&lt;titles&gt;&lt;title&gt;EASL Clinical Practice Guidelines for the management of patients with decompensated cirrhosis&lt;/title&gt;&lt;secondary-title&gt;J Hepatol&lt;/secondary-title&gt;&lt;/titles&gt;&lt;periodical&gt;&lt;full-title&gt;J Hepatol&lt;/full-title&gt;&lt;/periodical&gt;&lt;pages&gt;406-460&lt;/pages&gt;&lt;volume&gt;69&lt;/volume&gt;&lt;number&gt;2&lt;/number&gt;&lt;edition&gt;2018/04/15&lt;/edition&gt;&lt;keywords&gt;&lt;keyword&gt;*Acute-On-Chronic Liver Failure/diagnosis/etiology/therapy&lt;/keyword&gt;&lt;keyword&gt;Disease Progression&lt;/keyword&gt;&lt;keyword&gt;Europe&lt;/keyword&gt;&lt;keyword&gt;*Gastroenterology/methods/standards&lt;/keyword&gt;&lt;keyword&gt;Humans&lt;/keyword&gt;&lt;keyword&gt;*Liver Cirrhosis/etiology/physiopathology/therapy&lt;/keyword&gt;&lt;keyword&gt;Patient Care Management/*methods&lt;/keyword&gt;&lt;keyword&gt;Practice Patterns, Physicians&amp;apos;/standards&lt;/keyword&gt;&lt;keyword&gt;Prognosis&lt;/keyword&gt;&lt;keyword&gt;Quality Improvement&lt;/keyword&gt;&lt;/keywords&gt;&lt;dates&gt;&lt;year&gt;2018&lt;/year&gt;&lt;pub-dates&gt;&lt;date&gt;Aug&lt;/date&gt;&lt;/pub-dates&gt;&lt;/dates&gt;&lt;isbn&gt;1600-0641 (Electronic)&amp;#xD;0168-8278 (Linking)&lt;/isbn&gt;&lt;accession-num&gt;29653741&lt;/accession-num&gt;&lt;urls&gt;&lt;related-urls&gt;&lt;url&gt;https://www.ncbi.nlm.nih.gov/pubmed/29653741&lt;/url&gt;&lt;/related-urls&gt;&lt;/urls&gt;&lt;electronic-resource-num&gt;10.1016/j.jhep.2018.03.024&lt;/electronic-resource-num&gt;&lt;/record&gt;&lt;/Cite&gt;&lt;/EndNote&gt;</w:instrText>
      </w:r>
      <w:r w:rsidRPr="005E3EE3">
        <w:rPr>
          <w:lang w:val="en-GB"/>
        </w:rPr>
        <w:fldChar w:fldCharType="separate"/>
      </w:r>
      <w:r w:rsidRPr="005E3EE3">
        <w:rPr>
          <w:noProof/>
          <w:lang w:val="en-GB"/>
        </w:rPr>
        <w:t>[4]</w:t>
      </w:r>
      <w:r w:rsidRPr="005E3EE3">
        <w:rPr>
          <w:lang w:val="en-GB"/>
        </w:rPr>
        <w:fldChar w:fldCharType="end"/>
      </w:r>
      <w:r w:rsidRPr="005E3EE3">
        <w:rPr>
          <w:lang w:val="en-GB"/>
        </w:rPr>
        <w:t xml:space="preserve"> However, growing cirrhosis prevalence and over-burdened state healthcare systems, cannot facilitate such intensity of follow-up, currently further challenged by the pressures exerted by the COVID-19 pandemic.</w:t>
      </w:r>
      <w:r w:rsidRPr="005E3EE3">
        <w:rPr>
          <w:lang w:val="en-GB"/>
        </w:rPr>
        <w:fldChar w:fldCharType="begin">
          <w:fldData xml:space="preserve">PEVuZE5vdGU+PENpdGU+PEF1dGhvcj5UYXBwZXI8L0F1dGhvcj48WWVhcj4yMDIwPC9ZZWFyPjxS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</w:fldData>
        </w:fldChar>
      </w:r>
      <w:r w:rsidRPr="005E3EE3">
        <w:rPr>
          <w:lang w:val="en-GB"/>
        </w:rPr>
        <w:instrText xml:space="preserve"> ADDIN EN.CITE </w:instrText>
      </w:r>
      <w:r w:rsidRPr="005E3EE3">
        <w:rPr>
          <w:lang w:val="en-GB"/>
        </w:rPr>
        <w:fldChar w:fldCharType="begin">
          <w:fldData xml:space="preserve">PEVuZE5vdGU+PENpdGU+PEF1dGhvcj5UYXBwZXI8L0F1dGhvcj48WWVhcj4yMDIwPC9ZZWFyPjxS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</w:fldData>
        </w:fldChar>
      </w:r>
      <w:r w:rsidRPr="005E3EE3">
        <w:rPr>
          <w:lang w:val="en-GB"/>
        </w:rPr>
        <w:instrText xml:space="preserve"> ADDIN EN.CITE.DATA </w:instrText>
      </w:r>
      <w:r w:rsidRPr="005E3EE3">
        <w:rPr>
          <w:lang w:val="en-GB"/>
        </w:rPr>
      </w:r>
      <w:r w:rsidRPr="005E3EE3">
        <w:rPr>
          <w:lang w:val="en-GB"/>
        </w:rPr>
        <w:fldChar w:fldCharType="end"/>
      </w:r>
      <w:r w:rsidRPr="005E3EE3">
        <w:rPr>
          <w:lang w:val="en-GB"/>
        </w:rPr>
      </w:r>
      <w:r w:rsidRPr="005E3EE3">
        <w:rPr>
          <w:lang w:val="en-GB"/>
        </w:rPr>
        <w:fldChar w:fldCharType="separate"/>
      </w:r>
      <w:r w:rsidRPr="005E3EE3">
        <w:rPr>
          <w:noProof/>
          <w:lang w:val="en-GB"/>
        </w:rPr>
        <w:t>[5]</w:t>
      </w:r>
      <w:r w:rsidRPr="005E3EE3">
        <w:rPr>
          <w:lang w:val="en-GB"/>
        </w:rPr>
        <w:fldChar w:fldCharType="end"/>
      </w:r>
      <w:r w:rsidRPr="005E3EE3">
        <w:rPr>
          <w:lang w:val="en-GB"/>
        </w:rPr>
        <w:t xml:space="preserve"> Furthermore, cirrhosis patients in rural or deprived areas may have limited access to specialist care, which negatively affects their outcomes.</w:t>
      </w:r>
      <w:r w:rsidRPr="005E3EE3">
        <w:rPr>
          <w:lang w:val="en-GB"/>
        </w:rPr>
        <w:fldChar w:fldCharType="begin">
          <w:fldData xml:space="preserve">PEVuZE5vdGU+PENpdGU+PEF1dGhvcj5Hb2xkYmVyZzwvQXV0aG9yPjxZZWFyPjIwMTc8L1llYXI+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=
</w:fldData>
        </w:fldChar>
      </w:r>
      <w:r w:rsidRPr="005E3EE3">
        <w:rPr>
          <w:lang w:val="en-GB"/>
        </w:rPr>
        <w:instrText xml:space="preserve"> ADDIN EN.CITE </w:instrText>
      </w:r>
      <w:r w:rsidRPr="005E3EE3">
        <w:rPr>
          <w:lang w:val="en-GB"/>
        </w:rPr>
        <w:fldChar w:fldCharType="begin">
          <w:fldData xml:space="preserve">PEVuZE5vdGU+PENpdGU+PEF1dGhvcj5Hb2xkYmVyZzwvQXV0aG9yPjxZZWFyPjIwMTc8L1llYXI+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=
</w:fldData>
        </w:fldChar>
      </w:r>
      <w:r w:rsidRPr="005E3EE3">
        <w:rPr>
          <w:lang w:val="en-GB"/>
        </w:rPr>
        <w:instrText xml:space="preserve"> ADDIN EN.CITE.DATA </w:instrText>
      </w:r>
      <w:r w:rsidRPr="005E3EE3">
        <w:rPr>
          <w:lang w:val="en-GB"/>
        </w:rPr>
      </w:r>
      <w:r w:rsidRPr="005E3EE3">
        <w:rPr>
          <w:lang w:val="en-GB"/>
        </w:rPr>
        <w:fldChar w:fldCharType="end"/>
      </w:r>
      <w:r w:rsidRPr="005E3EE3">
        <w:rPr>
          <w:lang w:val="en-GB"/>
        </w:rPr>
      </w:r>
      <w:r w:rsidRPr="005E3EE3">
        <w:rPr>
          <w:lang w:val="en-GB"/>
        </w:rPr>
        <w:fldChar w:fldCharType="separate"/>
      </w:r>
      <w:r w:rsidRPr="005E3EE3">
        <w:rPr>
          <w:noProof/>
          <w:lang w:val="en-GB"/>
        </w:rPr>
        <w:t>[6]</w:t>
      </w:r>
      <w:r w:rsidRPr="005E3EE3">
        <w:rPr>
          <w:lang w:val="en-GB"/>
        </w:rPr>
        <w:fldChar w:fldCharType="end"/>
      </w:r>
      <w:r w:rsidRPr="005E3EE3">
        <w:rPr>
          <w:lang w:val="en-GB"/>
        </w:rPr>
        <w:t xml:space="preserve"> Thus, there is an unmet need for tools to ensure timely, and equitable access to specialist liver care, to diagnose and manage new decompensation events, without the requirement for regular hospital reviews.</w:t>
      </w:r>
    </w:p>
    <w:p w14:paraId="21E9D153" w14:textId="11106358" w:rsidR="00E71702" w:rsidRPr="005E3EE3" w:rsidRDefault="00E71702" w:rsidP="00394088">
      <w:pPr>
        <w:spacing w:line="480" w:lineRule="auto"/>
        <w:ind w:firstLine="567"/>
        <w:jc w:val="both"/>
        <w:rPr>
          <w:lang w:val="en-GB"/>
        </w:rPr>
      </w:pPr>
      <w:r w:rsidRPr="005E3EE3">
        <w:rPr>
          <w:rFonts w:cs="Times New Roman"/>
          <w:lang w:val="en-GB"/>
        </w:rPr>
        <w:t>The current standard care pathway and treatment plan for patients with decompensated cirrhosis:</w:t>
      </w:r>
    </w:p>
    <w:p w14:paraId="221018A6" w14:textId="77777777" w:rsidR="00E71702" w:rsidRPr="005E3EE3" w:rsidRDefault="00E71702" w:rsidP="00EE1969">
      <w:pPr>
        <w:pStyle w:val="ListParagraph"/>
        <w:widowControl w:val="0"/>
        <w:numPr>
          <w:ilvl w:val="1"/>
          <w:numId w:val="16"/>
        </w:numPr>
        <w:spacing w:line="480" w:lineRule="auto"/>
        <w:ind w:left="284" w:hanging="284"/>
        <w:rPr>
          <w:rFonts w:cs="Times New Roman"/>
          <w:lang w:val="en-GB"/>
        </w:rPr>
      </w:pPr>
      <w:r w:rsidRPr="005E3EE3">
        <w:rPr>
          <w:rFonts w:cs="Times New Roman"/>
          <w:lang w:val="en-GB"/>
        </w:rPr>
        <w:t>Patients admitted with decompensated cirrhosis are treated in hospital until stable and precipitating events of decompensation are controlled; they are then discharged home.</w:t>
      </w:r>
    </w:p>
    <w:p w14:paraId="5E8E5452" w14:textId="77777777" w:rsidR="00E71702" w:rsidRPr="005E3EE3" w:rsidRDefault="00E71702" w:rsidP="00EE1969">
      <w:pPr>
        <w:pStyle w:val="ListParagraph"/>
        <w:widowControl w:val="0"/>
        <w:numPr>
          <w:ilvl w:val="1"/>
          <w:numId w:val="16"/>
        </w:numPr>
        <w:spacing w:line="480" w:lineRule="auto"/>
        <w:ind w:left="284" w:hanging="284"/>
        <w:rPr>
          <w:rFonts w:cs="Times New Roman"/>
          <w:lang w:val="en-GB"/>
        </w:rPr>
      </w:pPr>
      <w:r w:rsidRPr="005E3EE3">
        <w:rPr>
          <w:rFonts w:cs="Times New Roman"/>
          <w:lang w:val="en-GB"/>
        </w:rPr>
        <w:lastRenderedPageBreak/>
        <w:t>Upon discharge, they are provided with modified prescriptions, and limited advice on their nutrition and hydration.</w:t>
      </w:r>
    </w:p>
    <w:p w14:paraId="1545BA96" w14:textId="6F05BB06" w:rsidR="00E71702" w:rsidRPr="005E3EE3" w:rsidRDefault="00E71702" w:rsidP="00EE1969">
      <w:pPr>
        <w:pStyle w:val="ListParagraph"/>
        <w:widowControl w:val="0"/>
        <w:numPr>
          <w:ilvl w:val="1"/>
          <w:numId w:val="16"/>
        </w:numPr>
        <w:spacing w:line="480" w:lineRule="auto"/>
        <w:ind w:left="284" w:hanging="284"/>
        <w:rPr>
          <w:rFonts w:cs="Times New Roman"/>
          <w:lang w:val="en-GB"/>
        </w:rPr>
      </w:pPr>
      <w:r w:rsidRPr="005E3EE3">
        <w:rPr>
          <w:rFonts w:cs="Times New Roman"/>
          <w:lang w:val="en-GB"/>
        </w:rPr>
        <w:t xml:space="preserve">Post discharge, patients are scheduled for clinical reviews in a specialist, hospital-delivered clinic. The initial follow-up is </w:t>
      </w:r>
      <w:r w:rsidR="009C0ACD" w:rsidRPr="005E3EE3">
        <w:rPr>
          <w:rFonts w:cs="Times New Roman"/>
          <w:lang w:val="en-GB"/>
        </w:rPr>
        <w:t xml:space="preserve">at </w:t>
      </w:r>
      <w:r w:rsidRPr="005E3EE3">
        <w:rPr>
          <w:rFonts w:cs="Times New Roman"/>
          <w:lang w:val="en-GB"/>
        </w:rPr>
        <w:t>2-4 weeks, followed by a 6-</w:t>
      </w:r>
      <w:r w:rsidR="00564240" w:rsidRPr="005E3EE3">
        <w:rPr>
          <w:rFonts w:cs="Times New Roman"/>
          <w:lang w:val="en-GB"/>
        </w:rPr>
        <w:t xml:space="preserve">8 </w:t>
      </w:r>
      <w:r w:rsidRPr="005E3EE3">
        <w:rPr>
          <w:rFonts w:cs="Times New Roman"/>
          <w:lang w:val="en-GB"/>
        </w:rPr>
        <w:t>week review</w:t>
      </w:r>
      <w:r w:rsidR="00564240" w:rsidRPr="005E3EE3">
        <w:rPr>
          <w:rFonts w:cs="Times New Roman"/>
          <w:lang w:val="en-GB"/>
        </w:rPr>
        <w:t>s, based on individual patient circumstances</w:t>
      </w:r>
      <w:r w:rsidRPr="005E3EE3">
        <w:rPr>
          <w:rFonts w:cs="Times New Roman"/>
          <w:lang w:val="en-GB"/>
        </w:rPr>
        <w:t>. If the condition of the patient becomes apparently stable, the review is extended to a 12-week review. During the clinical review, if the symptoms</w:t>
      </w:r>
      <w:r w:rsidR="00564240" w:rsidRPr="005E3EE3">
        <w:rPr>
          <w:rFonts w:cs="Times New Roman"/>
          <w:lang w:val="en-GB"/>
        </w:rPr>
        <w:t>/signs</w:t>
      </w:r>
      <w:r w:rsidRPr="005E3EE3">
        <w:rPr>
          <w:rFonts w:cs="Times New Roman"/>
          <w:lang w:val="en-GB"/>
        </w:rPr>
        <w:t xml:space="preserve"> have changed, they are advised a modified course of treatment accordingly.</w:t>
      </w:r>
    </w:p>
    <w:p w14:paraId="2F13DC71" w14:textId="73F8ED6F" w:rsidR="00E71702" w:rsidRPr="005E3EE3" w:rsidRDefault="00E71702" w:rsidP="00EE1969">
      <w:pPr>
        <w:pStyle w:val="ListParagraph"/>
        <w:widowControl w:val="0"/>
        <w:numPr>
          <w:ilvl w:val="1"/>
          <w:numId w:val="16"/>
        </w:numPr>
        <w:spacing w:line="480" w:lineRule="auto"/>
        <w:ind w:left="284" w:hanging="284"/>
        <w:rPr>
          <w:rFonts w:cs="Times New Roman"/>
          <w:lang w:val="en-GB"/>
        </w:rPr>
      </w:pPr>
      <w:r w:rsidRPr="005E3EE3">
        <w:rPr>
          <w:rFonts w:cs="Times New Roman"/>
          <w:lang w:val="en-GB"/>
        </w:rPr>
        <w:t xml:space="preserve">In between the reviews, if the patients become </w:t>
      </w:r>
      <w:r w:rsidR="009C0ACD" w:rsidRPr="005E3EE3">
        <w:rPr>
          <w:rFonts w:cs="Times New Roman"/>
          <w:lang w:val="en-GB"/>
        </w:rPr>
        <w:t xml:space="preserve">unwell </w:t>
      </w:r>
      <w:r w:rsidRPr="005E3EE3">
        <w:rPr>
          <w:rFonts w:cs="Times New Roman"/>
          <w:lang w:val="en-GB"/>
        </w:rPr>
        <w:t xml:space="preserve">or develop new </w:t>
      </w:r>
      <w:r w:rsidR="009C0ACD" w:rsidRPr="005E3EE3">
        <w:rPr>
          <w:rFonts w:cs="Times New Roman"/>
          <w:lang w:val="en-GB"/>
        </w:rPr>
        <w:t>features of cirrhosis deterrioration</w:t>
      </w:r>
      <w:r w:rsidRPr="005E3EE3">
        <w:rPr>
          <w:rFonts w:cs="Times New Roman"/>
          <w:lang w:val="en-GB"/>
        </w:rPr>
        <w:t xml:space="preserve">, they often present urgently for re-hospitalization, with no community mechanism to </w:t>
      </w:r>
      <w:r w:rsidR="009C0ACD" w:rsidRPr="005E3EE3">
        <w:rPr>
          <w:rFonts w:cs="Times New Roman"/>
          <w:lang w:val="en-GB"/>
        </w:rPr>
        <w:t xml:space="preserve">intervene early and </w:t>
      </w:r>
      <w:r w:rsidRPr="005E3EE3">
        <w:rPr>
          <w:rFonts w:cs="Times New Roman"/>
          <w:lang w:val="en-GB"/>
        </w:rPr>
        <w:t xml:space="preserve">deliver specialist </w:t>
      </w:r>
      <w:r w:rsidR="008A51E5" w:rsidRPr="005E3EE3">
        <w:rPr>
          <w:rFonts w:cs="Times New Roman"/>
          <w:lang w:val="en-GB"/>
        </w:rPr>
        <w:t>h</w:t>
      </w:r>
      <w:r w:rsidRPr="005E3EE3">
        <w:rPr>
          <w:rFonts w:cs="Times New Roman"/>
          <w:lang w:val="en-GB"/>
        </w:rPr>
        <w:t>epatology care.</w:t>
      </w:r>
    </w:p>
    <w:p w14:paraId="27FCADA0" w14:textId="2F280EEB" w:rsidR="00E71702" w:rsidRPr="005E3EE3" w:rsidRDefault="00E71702" w:rsidP="00EE1969">
      <w:pPr>
        <w:pStyle w:val="ListParagraph"/>
        <w:widowControl w:val="0"/>
        <w:numPr>
          <w:ilvl w:val="1"/>
          <w:numId w:val="16"/>
        </w:numPr>
        <w:spacing w:line="480" w:lineRule="auto"/>
        <w:ind w:left="284" w:hanging="284"/>
        <w:rPr>
          <w:rFonts w:cs="Times New Roman"/>
          <w:lang w:val="en-GB"/>
        </w:rPr>
      </w:pPr>
      <w:r w:rsidRPr="005E3EE3">
        <w:rPr>
          <w:rFonts w:cs="Times New Roman"/>
          <w:lang w:val="en-GB"/>
        </w:rPr>
        <w:t>Risk</w:t>
      </w:r>
      <w:r w:rsidR="008A51E5" w:rsidRPr="005E3EE3">
        <w:rPr>
          <w:rFonts w:cs="Times New Roman"/>
          <w:lang w:val="en-GB"/>
        </w:rPr>
        <w:t>s</w:t>
      </w:r>
      <w:r w:rsidRPr="005E3EE3">
        <w:rPr>
          <w:rFonts w:cs="Times New Roman"/>
          <w:lang w:val="en-GB"/>
        </w:rPr>
        <w:t xml:space="preserve"> of hospital associated-infection and increased clinical service pressures, driving up time between clinical reviews, ha</w:t>
      </w:r>
      <w:r w:rsidR="008A51E5" w:rsidRPr="005E3EE3">
        <w:rPr>
          <w:rFonts w:cs="Times New Roman"/>
          <w:lang w:val="en-GB"/>
        </w:rPr>
        <w:t>ve</w:t>
      </w:r>
      <w:r w:rsidRPr="005E3EE3">
        <w:rPr>
          <w:rFonts w:cs="Times New Roman"/>
          <w:lang w:val="en-GB"/>
        </w:rPr>
        <w:t xml:space="preserve"> increased the morbidity in cirrhotic patients.</w:t>
      </w:r>
    </w:p>
    <w:p w14:paraId="239D8D0C" w14:textId="77777777" w:rsidR="00B05D10" w:rsidRPr="005E3EE3" w:rsidRDefault="00E71702" w:rsidP="00EE1969">
      <w:pPr>
        <w:widowControl w:val="0"/>
        <w:spacing w:line="480" w:lineRule="auto"/>
        <w:ind w:firstLine="567"/>
        <w:rPr>
          <w:rFonts w:cs="Times New Roman"/>
          <w:lang w:val="en-GB"/>
        </w:rPr>
      </w:pPr>
      <w:r w:rsidRPr="005E3EE3">
        <w:rPr>
          <w:rFonts w:cs="Times New Roman"/>
          <w:lang w:val="en-GB"/>
        </w:rPr>
        <w:t>Moreover, t</w:t>
      </w:r>
      <w:r w:rsidR="00B05D10" w:rsidRPr="005E3EE3">
        <w:rPr>
          <w:rFonts w:cs="Times New Roman"/>
          <w:lang w:val="en-GB"/>
        </w:rPr>
        <w:t xml:space="preserve">here are numerous problems in delivering care to decompensated </w:t>
      </w:r>
      <w:r w:rsidR="008A51E5" w:rsidRPr="005E3EE3">
        <w:rPr>
          <w:rFonts w:cs="Times New Roman"/>
          <w:lang w:val="en-GB"/>
        </w:rPr>
        <w:t>c</w:t>
      </w:r>
      <w:r w:rsidRPr="005E3EE3">
        <w:rPr>
          <w:rFonts w:cs="Times New Roman"/>
          <w:lang w:val="en-GB"/>
        </w:rPr>
        <w:t>irrhotic patient</w:t>
      </w:r>
      <w:r w:rsidR="00B05D10" w:rsidRPr="005E3EE3">
        <w:rPr>
          <w:rFonts w:cs="Times New Roman"/>
          <w:lang w:val="en-GB"/>
        </w:rPr>
        <w:t>s:</w:t>
      </w:r>
    </w:p>
    <w:p w14:paraId="6E38C87E" w14:textId="77777777" w:rsidR="00B05D10" w:rsidRPr="005E3EE3" w:rsidRDefault="00B05D10" w:rsidP="00EE1969">
      <w:pPr>
        <w:pStyle w:val="ListParagraph"/>
        <w:widowControl w:val="0"/>
        <w:numPr>
          <w:ilvl w:val="0"/>
          <w:numId w:val="9"/>
        </w:numPr>
        <w:spacing w:line="480" w:lineRule="auto"/>
        <w:ind w:left="284" w:hanging="284"/>
        <w:rPr>
          <w:rFonts w:cs="Times New Roman"/>
          <w:lang w:val="en-GB"/>
        </w:rPr>
      </w:pPr>
      <w:r w:rsidRPr="005E3EE3">
        <w:rPr>
          <w:rFonts w:cs="Times New Roman"/>
          <w:lang w:val="en-GB"/>
        </w:rPr>
        <w:t xml:space="preserve">Given the significant immuno-compromised nature of </w:t>
      </w:r>
      <w:r w:rsidR="00E71702" w:rsidRPr="005E3EE3">
        <w:rPr>
          <w:rFonts w:cs="Times New Roman"/>
          <w:lang w:val="en-GB"/>
        </w:rPr>
        <w:t>cirrhotic patient</w:t>
      </w:r>
      <w:r w:rsidRPr="005E3EE3">
        <w:rPr>
          <w:rFonts w:cs="Times New Roman"/>
          <w:lang w:val="en-GB"/>
        </w:rPr>
        <w:t>s, they are at high risk</w:t>
      </w:r>
      <w:r w:rsidR="00F20A41" w:rsidRPr="005E3EE3">
        <w:rPr>
          <w:rFonts w:cs="Times New Roman"/>
          <w:lang w:val="en-GB"/>
        </w:rPr>
        <w:t>s</w:t>
      </w:r>
      <w:r w:rsidRPr="005E3EE3">
        <w:rPr>
          <w:rFonts w:cs="Times New Roman"/>
          <w:lang w:val="en-GB"/>
        </w:rPr>
        <w:t xml:space="preserve"> of infection and need prompt treatment often with additional sepsis complications.</w:t>
      </w:r>
    </w:p>
    <w:p w14:paraId="13708063" w14:textId="77777777" w:rsidR="00B05D10" w:rsidRPr="005E3EE3" w:rsidRDefault="00B05D10" w:rsidP="00EE1969">
      <w:pPr>
        <w:pStyle w:val="ListParagraph"/>
        <w:widowControl w:val="0"/>
        <w:numPr>
          <w:ilvl w:val="0"/>
          <w:numId w:val="9"/>
        </w:numPr>
        <w:spacing w:line="480" w:lineRule="auto"/>
        <w:ind w:left="284" w:hanging="284"/>
        <w:rPr>
          <w:rFonts w:cs="Times New Roman"/>
          <w:lang w:val="en-GB"/>
        </w:rPr>
      </w:pPr>
      <w:r w:rsidRPr="005E3EE3">
        <w:rPr>
          <w:rFonts w:cs="Times New Roman"/>
          <w:lang w:val="en-GB"/>
        </w:rPr>
        <w:t>These patients require high levels of medical oversight. This has necessitated:</w:t>
      </w:r>
    </w:p>
    <w:p w14:paraId="5DFA1E1F" w14:textId="77777777" w:rsidR="00B05D10" w:rsidRPr="005E3EE3" w:rsidRDefault="00B05D10" w:rsidP="00EE1969">
      <w:pPr>
        <w:pStyle w:val="ListParagraph"/>
        <w:widowControl w:val="0"/>
        <w:numPr>
          <w:ilvl w:val="0"/>
          <w:numId w:val="11"/>
        </w:numPr>
        <w:spacing w:line="480" w:lineRule="auto"/>
        <w:ind w:left="567" w:hanging="283"/>
        <w:rPr>
          <w:rFonts w:cs="Times New Roman"/>
          <w:lang w:val="en-GB"/>
        </w:rPr>
      </w:pPr>
      <w:r w:rsidRPr="005E3EE3">
        <w:rPr>
          <w:rFonts w:cs="Times New Roman"/>
          <w:lang w:val="en-GB"/>
        </w:rPr>
        <w:t>increased allocation of cost</w:t>
      </w:r>
      <w:r w:rsidR="00F20A41" w:rsidRPr="005E3EE3">
        <w:rPr>
          <w:rFonts w:cs="Times New Roman"/>
          <w:lang w:val="en-GB"/>
        </w:rPr>
        <w:t>s</w:t>
      </w:r>
      <w:r w:rsidRPr="005E3EE3">
        <w:rPr>
          <w:rFonts w:cs="Times New Roman"/>
          <w:lang w:val="en-GB"/>
        </w:rPr>
        <w:t xml:space="preserve"> and hospital resources for clinical monitoring and treatment of decompensated </w:t>
      </w:r>
      <w:r w:rsidR="00E71702" w:rsidRPr="005E3EE3">
        <w:rPr>
          <w:rFonts w:cs="Times New Roman"/>
          <w:lang w:val="en-GB"/>
        </w:rPr>
        <w:t>cirrhotic patient</w:t>
      </w:r>
      <w:r w:rsidRPr="005E3EE3">
        <w:rPr>
          <w:rFonts w:cs="Times New Roman"/>
          <w:lang w:val="en-GB"/>
        </w:rPr>
        <w:t>s, including intensive care</w:t>
      </w:r>
      <w:r w:rsidR="00E71702" w:rsidRPr="005E3EE3">
        <w:rPr>
          <w:rFonts w:cs="Times New Roman"/>
          <w:lang w:val="en-GB"/>
        </w:rPr>
        <w:t>;</w:t>
      </w:r>
    </w:p>
    <w:p w14:paraId="5F626207" w14:textId="77777777" w:rsidR="00B05D10" w:rsidRPr="005E3EE3" w:rsidRDefault="00B05D10" w:rsidP="00EE1969">
      <w:pPr>
        <w:pStyle w:val="ListParagraph"/>
        <w:widowControl w:val="0"/>
        <w:numPr>
          <w:ilvl w:val="0"/>
          <w:numId w:val="11"/>
        </w:numPr>
        <w:spacing w:line="480" w:lineRule="auto"/>
        <w:ind w:left="567" w:hanging="283"/>
        <w:rPr>
          <w:rFonts w:cs="Times New Roman"/>
          <w:lang w:val="en-GB"/>
        </w:rPr>
      </w:pPr>
      <w:r w:rsidRPr="005E3EE3">
        <w:rPr>
          <w:rFonts w:cs="Times New Roman"/>
          <w:lang w:val="en-GB"/>
        </w:rPr>
        <w:t>increased clinician time due to the complex nature of their condition</w:t>
      </w:r>
      <w:r w:rsidR="00F20A41" w:rsidRPr="005E3EE3">
        <w:rPr>
          <w:rFonts w:cs="Times New Roman"/>
          <w:lang w:val="en-GB"/>
        </w:rPr>
        <w:t>,</w:t>
      </w:r>
      <w:r w:rsidRPr="005E3EE3">
        <w:rPr>
          <w:rFonts w:cs="Times New Roman"/>
          <w:lang w:val="en-GB"/>
        </w:rPr>
        <w:t xml:space="preserve"> and that current standard care pathway necessitates frequent out-patient direct clinical reviews, to ensure adequate assessment of their clinical state</w:t>
      </w:r>
      <w:r w:rsidR="00E71702" w:rsidRPr="005E3EE3">
        <w:rPr>
          <w:rFonts w:cs="Times New Roman"/>
          <w:lang w:val="en-GB"/>
        </w:rPr>
        <w:t>.</w:t>
      </w:r>
    </w:p>
    <w:p w14:paraId="5C578D6B" w14:textId="77777777" w:rsidR="00B05D10" w:rsidRPr="005E3EE3" w:rsidRDefault="00B05D10" w:rsidP="00EE1969">
      <w:pPr>
        <w:pStyle w:val="ListParagraph"/>
        <w:widowControl w:val="0"/>
        <w:numPr>
          <w:ilvl w:val="0"/>
          <w:numId w:val="9"/>
        </w:numPr>
        <w:spacing w:line="480" w:lineRule="auto"/>
        <w:ind w:left="284" w:hanging="284"/>
        <w:rPr>
          <w:rFonts w:cs="Times New Roman"/>
          <w:lang w:val="en-GB"/>
        </w:rPr>
      </w:pPr>
      <w:r w:rsidRPr="005E3EE3">
        <w:rPr>
          <w:rFonts w:cs="Times New Roman"/>
          <w:lang w:val="en-GB"/>
        </w:rPr>
        <w:lastRenderedPageBreak/>
        <w:t xml:space="preserve">Decompensated </w:t>
      </w:r>
      <w:r w:rsidR="00E71702" w:rsidRPr="005E3EE3">
        <w:rPr>
          <w:rFonts w:cs="Times New Roman"/>
          <w:lang w:val="en-GB"/>
        </w:rPr>
        <w:t>cirrhotic patient</w:t>
      </w:r>
      <w:r w:rsidRPr="005E3EE3">
        <w:rPr>
          <w:rFonts w:cs="Times New Roman"/>
          <w:lang w:val="en-GB"/>
        </w:rPr>
        <w:t>s require continuous, on-going care due to the nature of the illness. The time interval of scheduled hospital follow-up is 2-4 weeks for the initial review, followed by 6-12 weekly reviews, based on clinical indications of disease control. In time, there can be a very long gap between reviews:</w:t>
      </w:r>
    </w:p>
    <w:p w14:paraId="25D92AC6" w14:textId="77777777" w:rsidR="00B05D10" w:rsidRPr="005E3EE3" w:rsidRDefault="00B05D10" w:rsidP="00EE1969">
      <w:pPr>
        <w:pStyle w:val="ListParagraph"/>
        <w:widowControl w:val="0"/>
        <w:numPr>
          <w:ilvl w:val="0"/>
          <w:numId w:val="12"/>
        </w:numPr>
        <w:spacing w:line="480" w:lineRule="auto"/>
        <w:ind w:left="567" w:hanging="283"/>
        <w:rPr>
          <w:rFonts w:cs="Times New Roman"/>
          <w:lang w:val="en-GB"/>
        </w:rPr>
      </w:pPr>
      <w:r w:rsidRPr="005E3EE3">
        <w:rPr>
          <w:rFonts w:cs="Times New Roman"/>
          <w:lang w:val="en-GB"/>
        </w:rPr>
        <w:t>Symptoms may worsen for patients, requiring re-hospitalization due to new, undiagnosed decompensation events.</w:t>
      </w:r>
    </w:p>
    <w:p w14:paraId="174AACCC" w14:textId="6836AB83" w:rsidR="00B05D10" w:rsidRPr="005E3EE3" w:rsidRDefault="00B05D10" w:rsidP="00EE1969">
      <w:pPr>
        <w:pStyle w:val="ListParagraph"/>
        <w:widowControl w:val="0"/>
        <w:numPr>
          <w:ilvl w:val="0"/>
          <w:numId w:val="12"/>
        </w:numPr>
        <w:spacing w:line="480" w:lineRule="auto"/>
        <w:ind w:left="567" w:hanging="283"/>
        <w:rPr>
          <w:rFonts w:cs="Times New Roman"/>
          <w:lang w:val="en-GB"/>
        </w:rPr>
      </w:pPr>
      <w:r w:rsidRPr="005E3EE3">
        <w:rPr>
          <w:rFonts w:cs="Times New Roman"/>
          <w:lang w:val="en-GB"/>
        </w:rPr>
        <w:t xml:space="preserve">COVID 19 and a growing liver disease burden have forced Hepatologists to rapidly implement telephone clinics to cope with demand for reviews. However, no clear tools exist to ensure </w:t>
      </w:r>
      <w:r w:rsidR="00E71702" w:rsidRPr="005E3EE3">
        <w:rPr>
          <w:rFonts w:cs="Times New Roman"/>
          <w:lang w:val="en-GB"/>
        </w:rPr>
        <w:t>cirrhotic patient</w:t>
      </w:r>
      <w:r w:rsidRPr="005E3EE3">
        <w:rPr>
          <w:rFonts w:cs="Times New Roman"/>
          <w:lang w:val="en-GB"/>
        </w:rPr>
        <w:t xml:space="preserve">s receive timely and appropriate priority for interventions specific to their </w:t>
      </w:r>
      <w:r w:rsidR="00772E71" w:rsidRPr="005E3EE3">
        <w:rPr>
          <w:rFonts w:cs="Times New Roman"/>
          <w:lang w:val="en-GB"/>
        </w:rPr>
        <w:t xml:space="preserve">specific </w:t>
      </w:r>
      <w:r w:rsidRPr="005E3EE3">
        <w:rPr>
          <w:rFonts w:cs="Times New Roman"/>
          <w:lang w:val="en-GB"/>
        </w:rPr>
        <w:t>disease</w:t>
      </w:r>
      <w:r w:rsidR="00772E71" w:rsidRPr="005E3EE3">
        <w:rPr>
          <w:rFonts w:cs="Times New Roman"/>
          <w:lang w:val="en-GB"/>
        </w:rPr>
        <w:t xml:space="preserve"> manifestations and</w:t>
      </w:r>
      <w:r w:rsidRPr="005E3EE3">
        <w:rPr>
          <w:rFonts w:cs="Times New Roman"/>
          <w:lang w:val="en-GB"/>
        </w:rPr>
        <w:t xml:space="preserve"> severity, , no</w:t>
      </w:r>
      <w:r w:rsidR="00F20A41" w:rsidRPr="005E3EE3">
        <w:rPr>
          <w:rFonts w:cs="Times New Roman"/>
          <w:lang w:val="en-GB"/>
        </w:rPr>
        <w:t>r</w:t>
      </w:r>
      <w:r w:rsidRPr="005E3EE3">
        <w:rPr>
          <w:rFonts w:cs="Times New Roman"/>
          <w:lang w:val="en-GB"/>
        </w:rPr>
        <w:t xml:space="preserve"> mechanism</w:t>
      </w:r>
      <w:r w:rsidR="00772E71" w:rsidRPr="005E3EE3">
        <w:rPr>
          <w:rFonts w:cs="Times New Roman"/>
          <w:lang w:val="en-GB"/>
        </w:rPr>
        <w:t>s</w:t>
      </w:r>
      <w:r w:rsidRPr="005E3EE3">
        <w:rPr>
          <w:rFonts w:cs="Times New Roman"/>
          <w:lang w:val="en-GB"/>
        </w:rPr>
        <w:t xml:space="preserve"> to capture clinical physical signs of cirrhosis complications</w:t>
      </w:r>
      <w:r w:rsidR="00E71702" w:rsidRPr="005E3EE3">
        <w:rPr>
          <w:rFonts w:cs="Times New Roman"/>
          <w:lang w:val="en-GB"/>
        </w:rPr>
        <w:t xml:space="preserve"> </w:t>
      </w:r>
      <w:r w:rsidRPr="005E3EE3">
        <w:rPr>
          <w:rFonts w:cs="Times New Roman"/>
          <w:lang w:val="en-GB"/>
        </w:rPr>
        <w:t>remotely in the community.</w:t>
      </w:r>
    </w:p>
    <w:p w14:paraId="26D3D0CC" w14:textId="436C1750" w:rsidR="00B05D10" w:rsidRPr="005E3EE3" w:rsidRDefault="00B05D10" w:rsidP="00EE1969">
      <w:pPr>
        <w:pStyle w:val="ListParagraph"/>
        <w:widowControl w:val="0"/>
        <w:numPr>
          <w:ilvl w:val="0"/>
          <w:numId w:val="9"/>
        </w:numPr>
        <w:spacing w:line="480" w:lineRule="auto"/>
        <w:ind w:left="284" w:hanging="284"/>
        <w:rPr>
          <w:rFonts w:cs="Times New Roman"/>
          <w:lang w:val="en-GB"/>
        </w:rPr>
      </w:pPr>
      <w:r w:rsidRPr="005E3EE3">
        <w:rPr>
          <w:rFonts w:cs="Times New Roman"/>
          <w:lang w:val="en-GB"/>
        </w:rPr>
        <w:t>There is no real-time, remote, at-home, safe monitoring and management system</w:t>
      </w:r>
      <w:r w:rsidR="00820FC3" w:rsidRPr="005E3EE3">
        <w:rPr>
          <w:rFonts w:cs="Times New Roman"/>
          <w:lang w:val="en-GB"/>
        </w:rPr>
        <w:t xml:space="preserve"> for decompensated cirrhosis</w:t>
      </w:r>
      <w:r w:rsidRPr="005E3EE3">
        <w:rPr>
          <w:rFonts w:cs="Times New Roman"/>
          <w:lang w:val="en-GB"/>
        </w:rPr>
        <w:t xml:space="preserve">. </w:t>
      </w:r>
    </w:p>
    <w:p w14:paraId="26FDEEEA" w14:textId="1BA25483" w:rsidR="00B05D10" w:rsidRPr="005E3EE3" w:rsidRDefault="00B05D10" w:rsidP="00EE1969">
      <w:pPr>
        <w:pStyle w:val="ListParagraph"/>
        <w:widowControl w:val="0"/>
        <w:numPr>
          <w:ilvl w:val="0"/>
          <w:numId w:val="13"/>
        </w:numPr>
        <w:spacing w:line="480" w:lineRule="auto"/>
        <w:ind w:left="567" w:hanging="283"/>
        <w:rPr>
          <w:rFonts w:cs="Times New Roman"/>
          <w:lang w:val="en-GB"/>
        </w:rPr>
      </w:pPr>
      <w:r w:rsidRPr="005E3EE3">
        <w:rPr>
          <w:rFonts w:cs="Times New Roman"/>
          <w:lang w:val="en-GB"/>
        </w:rPr>
        <w:t xml:space="preserve">This leads to zero real-time tracking and validation of patient </w:t>
      </w:r>
      <w:r w:rsidR="00820FC3" w:rsidRPr="005E3EE3">
        <w:rPr>
          <w:rFonts w:cs="Times New Roman"/>
          <w:lang w:val="en-GB"/>
        </w:rPr>
        <w:t xml:space="preserve">regular </w:t>
      </w:r>
      <w:r w:rsidRPr="005E3EE3">
        <w:rPr>
          <w:rFonts w:cs="Times New Roman"/>
          <w:lang w:val="en-GB"/>
        </w:rPr>
        <w:t>vital signs, perceived wellbeing and associated precipitant factors</w:t>
      </w:r>
      <w:r w:rsidR="00820FC3" w:rsidRPr="005E3EE3">
        <w:rPr>
          <w:rFonts w:cs="Times New Roman"/>
          <w:lang w:val="en-GB"/>
        </w:rPr>
        <w:t>,</w:t>
      </w:r>
      <w:r w:rsidRPr="005E3EE3">
        <w:rPr>
          <w:rFonts w:cs="Times New Roman"/>
          <w:lang w:val="en-GB"/>
        </w:rPr>
        <w:t xml:space="preserve"> such as fluid intake, constipation, etc., between visits.</w:t>
      </w:r>
    </w:p>
    <w:p w14:paraId="76C34173" w14:textId="77777777" w:rsidR="00B05D10" w:rsidRPr="005E3EE3" w:rsidRDefault="00B05D10" w:rsidP="00EE1969">
      <w:pPr>
        <w:pStyle w:val="ListParagraph"/>
        <w:widowControl w:val="0"/>
        <w:numPr>
          <w:ilvl w:val="0"/>
          <w:numId w:val="13"/>
        </w:numPr>
        <w:spacing w:line="480" w:lineRule="auto"/>
        <w:ind w:left="567" w:hanging="283"/>
        <w:rPr>
          <w:rFonts w:cs="Times New Roman"/>
          <w:lang w:val="en-GB"/>
        </w:rPr>
      </w:pPr>
      <w:r w:rsidRPr="005E3EE3">
        <w:rPr>
          <w:rFonts w:cs="Times New Roman"/>
          <w:lang w:val="en-GB"/>
        </w:rPr>
        <w:t>There is no immediate remote intervention available if new precipitants of cirrhosis complications or adverse clinical signs arise, and go unnoticed by patients through lack of regular, daily, continuous review system</w:t>
      </w:r>
      <w:r w:rsidR="00F45F75" w:rsidRPr="005E3EE3">
        <w:rPr>
          <w:rFonts w:cs="Times New Roman"/>
          <w:lang w:val="en-GB"/>
        </w:rPr>
        <w:t>s</w:t>
      </w:r>
      <w:r w:rsidRPr="005E3EE3">
        <w:rPr>
          <w:rFonts w:cs="Times New Roman"/>
          <w:lang w:val="en-GB"/>
        </w:rPr>
        <w:t>.</w:t>
      </w:r>
    </w:p>
    <w:p w14:paraId="339DB558" w14:textId="19D12DBA" w:rsidR="008B0A95" w:rsidRPr="005E3EE3" w:rsidRDefault="00B05D10" w:rsidP="00EE1969">
      <w:pPr>
        <w:pStyle w:val="ListParagraph"/>
        <w:widowControl w:val="0"/>
        <w:numPr>
          <w:ilvl w:val="0"/>
          <w:numId w:val="9"/>
        </w:numPr>
        <w:spacing w:line="480" w:lineRule="auto"/>
        <w:ind w:left="284" w:hanging="284"/>
        <w:rPr>
          <w:rFonts w:cs="Times New Roman"/>
          <w:lang w:val="en-GB"/>
        </w:rPr>
      </w:pPr>
      <w:r w:rsidRPr="005E3EE3">
        <w:rPr>
          <w:rFonts w:cs="Times New Roman"/>
          <w:lang w:val="en-GB"/>
        </w:rPr>
        <w:t xml:space="preserve">Currently, there is a lack of availability of a simple, user friendly, low-cost, home based system for decompensated </w:t>
      </w:r>
      <w:r w:rsidR="00E71702" w:rsidRPr="005E3EE3">
        <w:rPr>
          <w:rFonts w:cs="Times New Roman"/>
          <w:lang w:val="en-GB"/>
        </w:rPr>
        <w:t>cirrhotic patient</w:t>
      </w:r>
      <w:r w:rsidRPr="005E3EE3">
        <w:rPr>
          <w:rFonts w:cs="Times New Roman"/>
          <w:lang w:val="en-GB"/>
        </w:rPr>
        <w:t xml:space="preserve"> assessment, able to keep pace with the challenges of a dynamic clinical state such as decompensated cirrhosis. </w:t>
      </w:r>
    </w:p>
    <w:p w14:paraId="16560E2F" w14:textId="524EC9BA" w:rsidR="000A7625" w:rsidRPr="005E3EE3" w:rsidRDefault="00EF01C4" w:rsidP="00AC3867">
      <w:pPr>
        <w:pStyle w:val="ListParagraph"/>
        <w:keepNext/>
        <w:widowControl w:val="0"/>
        <w:spacing w:line="480" w:lineRule="auto"/>
        <w:ind w:left="0"/>
        <w:rPr>
          <w:rFonts w:cs="Times New Roman"/>
          <w:b/>
          <w:bCs/>
          <w:u w:val="single"/>
          <w:lang w:val="en-GB"/>
        </w:rPr>
      </w:pPr>
      <w:r w:rsidRPr="005E3EE3">
        <w:rPr>
          <w:rFonts w:cs="Times New Roman"/>
          <w:b/>
          <w:bCs/>
          <w:u w:val="single"/>
          <w:lang w:val="en-GB"/>
        </w:rPr>
        <w:lastRenderedPageBreak/>
        <w:t>Description of</w:t>
      </w:r>
      <w:r w:rsidR="00EF1CE3" w:rsidRPr="005E3EE3">
        <w:rPr>
          <w:rFonts w:cs="Times New Roman"/>
          <w:b/>
          <w:bCs/>
          <w:u w:val="single"/>
          <w:lang w:val="en-GB"/>
        </w:rPr>
        <w:t xml:space="preserve"> innovation</w:t>
      </w:r>
    </w:p>
    <w:p w14:paraId="1FDB7574" w14:textId="145EC045" w:rsidR="00A36EA2" w:rsidRPr="005E3EE3" w:rsidRDefault="00E17AC4" w:rsidP="00EE1969">
      <w:pPr>
        <w:widowControl w:val="0"/>
        <w:spacing w:line="480" w:lineRule="auto"/>
        <w:ind w:firstLine="567"/>
        <w:rPr>
          <w:rFonts w:cs="Times New Roman"/>
          <w:lang w:val="en-GB"/>
        </w:rPr>
      </w:pPr>
      <w:r w:rsidRPr="005E3EE3">
        <w:rPr>
          <w:rFonts w:cs="Times New Roman"/>
          <w:lang w:val="en-GB"/>
        </w:rPr>
        <w:t>O</w:t>
      </w:r>
      <w:r w:rsidR="00B05D10" w:rsidRPr="005E3EE3">
        <w:rPr>
          <w:rFonts w:cs="Times New Roman"/>
          <w:lang w:val="en-GB"/>
        </w:rPr>
        <w:t>bjective</w:t>
      </w:r>
      <w:r w:rsidRPr="005E3EE3">
        <w:rPr>
          <w:rFonts w:cs="Times New Roman"/>
          <w:lang w:val="en-GB"/>
        </w:rPr>
        <w:t>s</w:t>
      </w:r>
      <w:r w:rsidR="00B05D10" w:rsidRPr="005E3EE3">
        <w:rPr>
          <w:rFonts w:cs="Times New Roman"/>
          <w:lang w:val="en-GB"/>
        </w:rPr>
        <w:t xml:space="preserve"> of </w:t>
      </w:r>
      <w:r w:rsidR="00DC159D" w:rsidRPr="005E3EE3">
        <w:rPr>
          <w:rFonts w:cs="Times New Roman"/>
          <w:lang w:val="en-GB"/>
        </w:rPr>
        <w:t xml:space="preserve">the present </w:t>
      </w:r>
      <w:r w:rsidR="00B05D10" w:rsidRPr="005E3EE3">
        <w:rPr>
          <w:rFonts w:cs="Times New Roman"/>
          <w:lang w:val="en-GB"/>
        </w:rPr>
        <w:t xml:space="preserve">invention </w:t>
      </w:r>
      <w:r w:rsidRPr="005E3EE3">
        <w:rPr>
          <w:rFonts w:cs="Times New Roman"/>
          <w:lang w:val="en-GB"/>
        </w:rPr>
        <w:t xml:space="preserve">are </w:t>
      </w:r>
      <w:r w:rsidR="00B05D10" w:rsidRPr="005E3EE3">
        <w:rPr>
          <w:rFonts w:cs="Times New Roman"/>
          <w:lang w:val="en-GB"/>
        </w:rPr>
        <w:t>to addresses these problems, including</w:t>
      </w:r>
      <w:r w:rsidRPr="005E3EE3">
        <w:rPr>
          <w:rFonts w:cs="Times New Roman"/>
          <w:lang w:val="en-GB"/>
        </w:rPr>
        <w:t>:</w:t>
      </w:r>
      <w:r w:rsidR="00B05D10" w:rsidRPr="005E3EE3">
        <w:rPr>
          <w:rFonts w:cs="Times New Roman"/>
          <w:lang w:val="en-GB"/>
        </w:rPr>
        <w:t xml:space="preserve"> lowering the risks of </w:t>
      </w:r>
      <w:r w:rsidRPr="005E3EE3">
        <w:rPr>
          <w:rFonts w:cs="Times New Roman"/>
          <w:lang w:val="en-GB"/>
        </w:rPr>
        <w:t xml:space="preserve">hospital-acquired </w:t>
      </w:r>
      <w:r w:rsidR="00B05D10" w:rsidRPr="005E3EE3">
        <w:rPr>
          <w:rFonts w:cs="Times New Roman"/>
          <w:lang w:val="en-GB"/>
        </w:rPr>
        <w:t xml:space="preserve">infections </w:t>
      </w:r>
      <w:r w:rsidRPr="005E3EE3">
        <w:rPr>
          <w:rFonts w:cs="Times New Roman"/>
          <w:lang w:val="en-GB"/>
        </w:rPr>
        <w:t xml:space="preserve">in </w:t>
      </w:r>
      <w:r w:rsidR="00B05D10" w:rsidRPr="005E3EE3">
        <w:rPr>
          <w:rFonts w:cs="Times New Roman"/>
          <w:lang w:val="en-GB"/>
        </w:rPr>
        <w:t>cirrhotic patients</w:t>
      </w:r>
      <w:r w:rsidR="00046035" w:rsidRPr="005E3EE3">
        <w:rPr>
          <w:rFonts w:cs="Times New Roman"/>
          <w:lang w:val="en-GB"/>
        </w:rPr>
        <w:t xml:space="preserve"> through reduced</w:t>
      </w:r>
      <w:r w:rsidR="00B05D10" w:rsidRPr="005E3EE3">
        <w:rPr>
          <w:rFonts w:cs="Times New Roman"/>
          <w:lang w:val="en-GB"/>
        </w:rPr>
        <w:t xml:space="preserve"> </w:t>
      </w:r>
      <w:r w:rsidR="00046035" w:rsidRPr="005E3EE3">
        <w:rPr>
          <w:rFonts w:cs="Times New Roman"/>
          <w:lang w:val="en-GB"/>
        </w:rPr>
        <w:t xml:space="preserve">hospital exposure; </w:t>
      </w:r>
      <w:r w:rsidR="00B05D10" w:rsidRPr="005E3EE3">
        <w:rPr>
          <w:rFonts w:cs="Times New Roman"/>
          <w:lang w:val="en-GB"/>
        </w:rPr>
        <w:t>limiting the cost</w:t>
      </w:r>
      <w:r w:rsidR="00551FD7" w:rsidRPr="005E3EE3">
        <w:rPr>
          <w:rFonts w:cs="Times New Roman"/>
          <w:lang w:val="en-GB"/>
        </w:rPr>
        <w:t>s</w:t>
      </w:r>
      <w:r w:rsidR="00B05D10" w:rsidRPr="005E3EE3">
        <w:rPr>
          <w:rFonts w:cs="Times New Roman"/>
          <w:lang w:val="en-GB"/>
        </w:rPr>
        <w:t xml:space="preserve"> and hospital resources in </w:t>
      </w:r>
      <w:r w:rsidRPr="005E3EE3">
        <w:rPr>
          <w:rFonts w:cs="Times New Roman"/>
          <w:lang w:val="en-GB"/>
        </w:rPr>
        <w:t>managing decompensated</w:t>
      </w:r>
      <w:r w:rsidR="00B05D10" w:rsidRPr="005E3EE3">
        <w:rPr>
          <w:rFonts w:cs="Times New Roman"/>
          <w:lang w:val="en-GB"/>
        </w:rPr>
        <w:t xml:space="preserve"> cirrhotic patients, providing </w:t>
      </w:r>
      <w:r w:rsidR="00820FC3" w:rsidRPr="005E3EE3">
        <w:rPr>
          <w:rFonts w:cs="Times New Roman"/>
          <w:lang w:val="en-GB"/>
        </w:rPr>
        <w:t>regular</w:t>
      </w:r>
      <w:r w:rsidRPr="005E3EE3">
        <w:rPr>
          <w:rFonts w:cs="Times New Roman"/>
          <w:lang w:val="en-GB"/>
        </w:rPr>
        <w:t>,</w:t>
      </w:r>
      <w:r w:rsidR="00B05D10" w:rsidRPr="005E3EE3">
        <w:rPr>
          <w:rFonts w:cs="Times New Roman"/>
          <w:lang w:val="en-GB"/>
        </w:rPr>
        <w:t xml:space="preserve"> </w:t>
      </w:r>
      <w:r w:rsidRPr="005E3EE3">
        <w:rPr>
          <w:rFonts w:cs="Times New Roman"/>
          <w:lang w:val="en-GB"/>
        </w:rPr>
        <w:t xml:space="preserve">at-home, </w:t>
      </w:r>
      <w:r w:rsidR="00B05D10" w:rsidRPr="005E3EE3">
        <w:rPr>
          <w:rFonts w:cs="Times New Roman"/>
          <w:lang w:val="en-GB"/>
        </w:rPr>
        <w:t xml:space="preserve">monitoring </w:t>
      </w:r>
      <w:r w:rsidRPr="005E3EE3">
        <w:rPr>
          <w:rFonts w:cs="Times New Roman"/>
          <w:lang w:val="en-GB"/>
        </w:rPr>
        <w:t xml:space="preserve">of </w:t>
      </w:r>
      <w:r w:rsidR="00B05D10" w:rsidRPr="005E3EE3">
        <w:rPr>
          <w:rFonts w:cs="Times New Roman"/>
          <w:lang w:val="en-GB"/>
        </w:rPr>
        <w:t>relevant signs</w:t>
      </w:r>
      <w:r w:rsidRPr="005E3EE3">
        <w:rPr>
          <w:rFonts w:cs="Times New Roman"/>
          <w:lang w:val="en-GB"/>
        </w:rPr>
        <w:t xml:space="preserve"> of cirrhosis complications using a user friendly, low-cost system, that also provides assisted patient management.</w:t>
      </w:r>
    </w:p>
    <w:p w14:paraId="649E42C0" w14:textId="2024AE47" w:rsidR="00B05D10" w:rsidRPr="005E3EE3" w:rsidRDefault="00B05D10" w:rsidP="00EE1969">
      <w:pPr>
        <w:widowControl w:val="0"/>
        <w:spacing w:line="480" w:lineRule="auto"/>
        <w:ind w:firstLine="567"/>
        <w:rPr>
          <w:rFonts w:cs="Times New Roman"/>
          <w:lang w:val="en-GB"/>
        </w:rPr>
      </w:pPr>
      <w:r w:rsidRPr="005E3EE3">
        <w:rPr>
          <w:rFonts w:cs="Times New Roman"/>
          <w:lang w:val="en-GB"/>
        </w:rPr>
        <w:t>In</w:t>
      </w:r>
      <w:r w:rsidR="00772E71" w:rsidRPr="005E3EE3">
        <w:rPr>
          <w:rFonts w:cs="Times New Roman"/>
          <w:lang w:val="en-GB"/>
        </w:rPr>
        <w:t xml:space="preserve"> </w:t>
      </w:r>
      <w:r w:rsidRPr="005E3EE3">
        <w:rPr>
          <w:rFonts w:cs="Times New Roman"/>
          <w:lang w:val="en-GB"/>
        </w:rPr>
        <w:t>order to achieve this objective, the invention relates to a system for assessing decompensated cirrhosis, comprising</w:t>
      </w:r>
      <w:r w:rsidR="008045F5" w:rsidRPr="005E3EE3">
        <w:rPr>
          <w:rFonts w:cs="Times New Roman"/>
          <w:lang w:val="en-GB"/>
        </w:rPr>
        <w:t>:</w:t>
      </w:r>
    </w:p>
    <w:p w14:paraId="26739924" w14:textId="77777777" w:rsidR="00B05D10" w:rsidRPr="005E3EE3" w:rsidRDefault="00B05D10" w:rsidP="00EE1969">
      <w:pPr>
        <w:widowControl w:val="0"/>
        <w:spacing w:line="480" w:lineRule="auto"/>
        <w:rPr>
          <w:rFonts w:cs="Times New Roman"/>
          <w:lang w:val="en-GB"/>
        </w:rPr>
      </w:pPr>
      <w:r w:rsidRPr="005E3EE3">
        <w:rPr>
          <w:rFonts w:cs="Times New Roman"/>
          <w:lang w:val="en-GB"/>
        </w:rPr>
        <w:t xml:space="preserve">- at least one patient application module configured to be connected to </w:t>
      </w:r>
      <w:r w:rsidR="00A90CD6" w:rsidRPr="005E3EE3">
        <w:rPr>
          <w:rFonts w:cs="Times New Roman"/>
          <w:lang w:val="en-GB"/>
        </w:rPr>
        <w:t xml:space="preserve">at least one </w:t>
      </w:r>
      <w:r w:rsidRPr="005E3EE3">
        <w:rPr>
          <w:rFonts w:cs="Times New Roman"/>
          <w:lang w:val="en-GB"/>
        </w:rPr>
        <w:t xml:space="preserve">sensor device and/or </w:t>
      </w:r>
      <w:r w:rsidR="00A90CD6" w:rsidRPr="005E3EE3">
        <w:rPr>
          <w:rFonts w:cs="Times New Roman"/>
          <w:lang w:val="en-GB"/>
        </w:rPr>
        <w:t xml:space="preserve">at least one </w:t>
      </w:r>
      <w:r w:rsidRPr="005E3EE3">
        <w:rPr>
          <w:rFonts w:cs="Times New Roman"/>
          <w:lang w:val="en-GB"/>
        </w:rPr>
        <w:t>wearable device to collect first patient data therefrom, and/or configured to receive a manual input of second pat</w:t>
      </w:r>
      <w:r w:rsidR="002C785F" w:rsidRPr="005E3EE3">
        <w:rPr>
          <w:rFonts w:cs="Times New Roman"/>
          <w:lang w:val="en-GB"/>
        </w:rPr>
        <w:t>i</w:t>
      </w:r>
      <w:r w:rsidRPr="005E3EE3">
        <w:rPr>
          <w:rFonts w:cs="Times New Roman"/>
          <w:lang w:val="en-GB"/>
        </w:rPr>
        <w:t xml:space="preserve">ent data and/or configured to assess </w:t>
      </w:r>
      <w:r w:rsidR="00E17AC4" w:rsidRPr="005E3EE3">
        <w:rPr>
          <w:rFonts w:cs="Times New Roman"/>
          <w:lang w:val="en-GB"/>
        </w:rPr>
        <w:t xml:space="preserve">higher </w:t>
      </w:r>
      <w:r w:rsidRPr="005E3EE3">
        <w:rPr>
          <w:rFonts w:cs="Times New Roman"/>
          <w:lang w:val="en-GB"/>
        </w:rPr>
        <w:t>mental function</w:t>
      </w:r>
      <w:r w:rsidR="00744A10" w:rsidRPr="005E3EE3">
        <w:rPr>
          <w:rFonts w:cs="Times New Roman"/>
          <w:lang w:val="en-GB"/>
        </w:rPr>
        <w:t>s</w:t>
      </w:r>
      <w:r w:rsidRPr="005E3EE3">
        <w:rPr>
          <w:rFonts w:cs="Times New Roman"/>
          <w:lang w:val="en-GB"/>
        </w:rPr>
        <w:t xml:space="preserve"> of a patient as third patient data;</w:t>
      </w:r>
    </w:p>
    <w:p w14:paraId="3BC6C84E" w14:textId="09C3202E" w:rsidR="00B05D10" w:rsidRPr="005E3EE3" w:rsidRDefault="00B05D10" w:rsidP="00EE1969">
      <w:pPr>
        <w:widowControl w:val="0"/>
        <w:spacing w:line="480" w:lineRule="auto"/>
        <w:rPr>
          <w:rFonts w:cs="Times New Roman"/>
          <w:lang w:val="en-GB"/>
        </w:rPr>
      </w:pPr>
      <w:r w:rsidRPr="005E3EE3">
        <w:rPr>
          <w:rFonts w:cs="Times New Roman"/>
          <w:lang w:val="en-GB"/>
        </w:rPr>
        <w:t xml:space="preserve">- at least one practitioner application module configured to receive the first patient data and/or the second patient data and/or third patient data, and </w:t>
      </w:r>
      <w:r w:rsidR="00130EFB">
        <w:rPr>
          <w:rFonts w:cs="Times New Roman"/>
          <w:lang w:val="en-GB"/>
        </w:rPr>
        <w:t>process</w:t>
      </w:r>
      <w:r w:rsidR="00552546" w:rsidRPr="005E3EE3">
        <w:rPr>
          <w:rFonts w:cs="Times New Roman"/>
          <w:lang w:val="en-GB"/>
        </w:rPr>
        <w:t xml:space="preserve"> </w:t>
      </w:r>
      <w:r w:rsidRPr="005E3EE3">
        <w:rPr>
          <w:rFonts w:cs="Times New Roman"/>
          <w:lang w:val="en-GB"/>
        </w:rPr>
        <w:t>the said patient data to detect signs related to decompensated cirrhosis.</w:t>
      </w:r>
    </w:p>
    <w:p w14:paraId="6309B54E" w14:textId="1B2922EB" w:rsidR="00D429AF" w:rsidRPr="005E3EE3" w:rsidRDefault="00D429AF" w:rsidP="00EE1969">
      <w:pPr>
        <w:widowControl w:val="0"/>
        <w:spacing w:line="480" w:lineRule="auto"/>
        <w:ind w:firstLine="567"/>
        <w:rPr>
          <w:rFonts w:cs="Times New Roman"/>
          <w:lang w:val="en-GB"/>
        </w:rPr>
      </w:pPr>
      <w:r w:rsidRPr="005E3EE3">
        <w:rPr>
          <w:rFonts w:cs="Times New Roman"/>
          <w:lang w:val="en-GB"/>
        </w:rPr>
        <w:t xml:space="preserve">The signs detected may </w:t>
      </w:r>
      <w:r w:rsidR="00D7770D" w:rsidRPr="005E3EE3">
        <w:rPr>
          <w:rFonts w:cs="Times New Roman"/>
          <w:lang w:val="en-GB"/>
        </w:rPr>
        <w:t>infer</w:t>
      </w:r>
      <w:r w:rsidRPr="005E3EE3">
        <w:rPr>
          <w:rFonts w:cs="Times New Roman"/>
          <w:lang w:val="en-GB"/>
        </w:rPr>
        <w:t xml:space="preserve"> </w:t>
      </w:r>
      <w:r w:rsidR="00D7770D" w:rsidRPr="005E3EE3">
        <w:rPr>
          <w:rFonts w:cs="Times New Roman"/>
          <w:lang w:val="en-GB"/>
        </w:rPr>
        <w:t xml:space="preserve">new </w:t>
      </w:r>
      <w:r w:rsidRPr="005E3EE3">
        <w:rPr>
          <w:rFonts w:cs="Times New Roman"/>
          <w:lang w:val="en-GB"/>
        </w:rPr>
        <w:t xml:space="preserve">decompensated cirrhosis events. </w:t>
      </w:r>
    </w:p>
    <w:p w14:paraId="53FF2416" w14:textId="37C38673" w:rsidR="00B05D10" w:rsidRPr="005E3EE3" w:rsidRDefault="00B05D10" w:rsidP="00EE1969">
      <w:pPr>
        <w:widowControl w:val="0"/>
        <w:spacing w:line="480" w:lineRule="auto"/>
        <w:ind w:firstLine="567"/>
        <w:rPr>
          <w:rFonts w:cs="Times New Roman"/>
          <w:lang w:val="en-GB"/>
        </w:rPr>
      </w:pPr>
      <w:r w:rsidRPr="005E3EE3">
        <w:rPr>
          <w:rFonts w:cs="Times New Roman"/>
          <w:lang w:val="en-GB"/>
        </w:rPr>
        <w:t xml:space="preserve">Advantageously, the system of the invention addresses the above problems by providing remote, real-time monitoring and clinical diagnostics, and personalized care within the safety of patients’ homes. This achieves early </w:t>
      </w:r>
      <w:r w:rsidR="00E17AC4" w:rsidRPr="005E3EE3">
        <w:rPr>
          <w:rFonts w:cs="Times New Roman"/>
          <w:lang w:val="en-GB"/>
        </w:rPr>
        <w:t>diagnosis of new complications</w:t>
      </w:r>
      <w:r w:rsidRPr="005E3EE3">
        <w:rPr>
          <w:rFonts w:cs="Times New Roman"/>
          <w:lang w:val="en-GB"/>
        </w:rPr>
        <w:t>, and early interven</w:t>
      </w:r>
      <w:r w:rsidR="00E71702" w:rsidRPr="005E3EE3">
        <w:rPr>
          <w:rFonts w:cs="Times New Roman"/>
          <w:lang w:val="en-GB"/>
        </w:rPr>
        <w:t>tion when necessary, before the</w:t>
      </w:r>
      <w:r w:rsidRPr="005E3EE3">
        <w:rPr>
          <w:rFonts w:cs="Times New Roman"/>
          <w:lang w:val="en-GB"/>
        </w:rPr>
        <w:t xml:space="preserve"> disease progresses, ideally avoiding hospital admissions or/and reducing the severity of presentations by up to 25-35% in a preferred embodiment. </w:t>
      </w:r>
    </w:p>
    <w:p w14:paraId="7E185254" w14:textId="77777777" w:rsidR="00BE523A" w:rsidRPr="005E3EE3" w:rsidRDefault="00BE523A" w:rsidP="00EE1969">
      <w:pPr>
        <w:widowControl w:val="0"/>
        <w:spacing w:line="480" w:lineRule="auto"/>
        <w:ind w:firstLine="567"/>
        <w:rPr>
          <w:rFonts w:cs="Times New Roman"/>
          <w:lang w:val="en-GB"/>
        </w:rPr>
      </w:pPr>
      <w:r w:rsidRPr="005E3EE3">
        <w:rPr>
          <w:rFonts w:cs="Times New Roman"/>
          <w:lang w:val="en-GB"/>
        </w:rPr>
        <w:t>According to other aspects taken individually, or combined according to any t</w:t>
      </w:r>
      <w:r w:rsidR="00EB2258" w:rsidRPr="005E3EE3">
        <w:rPr>
          <w:rFonts w:cs="Times New Roman"/>
          <w:lang w:val="en-GB"/>
        </w:rPr>
        <w:t>echnically possible combination</w:t>
      </w:r>
      <w:r w:rsidRPr="005E3EE3">
        <w:rPr>
          <w:rFonts w:cs="Times New Roman"/>
          <w:lang w:val="en-GB"/>
        </w:rPr>
        <w:t>:</w:t>
      </w:r>
    </w:p>
    <w:p w14:paraId="061B67C4" w14:textId="030C8D8E" w:rsidR="00B05D10" w:rsidRPr="005E3EE3" w:rsidRDefault="00B05D10"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 xml:space="preserve">the said practitioner application module is configured to process the said patient data based on a processing database </w:t>
      </w:r>
      <w:r w:rsidR="00DA6634" w:rsidRPr="005E3EE3">
        <w:rPr>
          <w:rFonts w:cs="Times New Roman"/>
          <w:lang w:val="en-GB"/>
        </w:rPr>
        <w:t xml:space="preserve">and </w:t>
      </w:r>
      <w:r w:rsidR="00A74016" w:rsidRPr="005E3EE3">
        <w:rPr>
          <w:rFonts w:cs="Times New Roman"/>
          <w:lang w:val="en-GB"/>
        </w:rPr>
        <w:t xml:space="preserve">processing </w:t>
      </w:r>
      <w:r w:rsidR="00DA6634" w:rsidRPr="005E3EE3">
        <w:rPr>
          <w:rFonts w:cs="Times New Roman"/>
          <w:lang w:val="en-GB"/>
        </w:rPr>
        <w:t xml:space="preserve">algorithms </w:t>
      </w:r>
      <w:r w:rsidR="00A74016" w:rsidRPr="005E3EE3">
        <w:rPr>
          <w:rFonts w:cs="Times New Roman"/>
          <w:lang w:val="en-GB"/>
        </w:rPr>
        <w:t>for early detection and/or prevention of cirrhosis decompensation signs; and/or;</w:t>
      </w:r>
    </w:p>
    <w:p w14:paraId="13B80EA6" w14:textId="3C7E7224" w:rsidR="00A74016" w:rsidRPr="005E3EE3" w:rsidRDefault="00B13E82"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the at least one practitioner application module is configured to process the said patient data  with the processing algorithms based on a combination of (a) standard deviation of event specific digital biomarkers values calculated over a period, (b) weightage of the event specific digital biomarker and (c) patient inputted data,</w:t>
      </w:r>
      <w:r w:rsidR="00130EFB">
        <w:rPr>
          <w:rFonts w:cs="Times New Roman"/>
          <w:lang w:val="en-GB"/>
        </w:rPr>
        <w:t xml:space="preserve"> to determine</w:t>
      </w:r>
      <w:r w:rsidRPr="005E3EE3">
        <w:rPr>
          <w:rFonts w:cs="Times New Roman"/>
          <w:lang w:val="en-GB"/>
        </w:rPr>
        <w:t xml:space="preserve"> cirrhosis decompensation events including one or more of  dehydration/acute kidney injury, new accumulation of ascites, infection and/or hepatic encephalopathy; and/or</w:t>
      </w:r>
    </w:p>
    <w:p w14:paraId="6468786F" w14:textId="77777777" w:rsidR="00B05D10" w:rsidRPr="005E3EE3" w:rsidRDefault="00B05D10"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the system comprises a patient application for a patient device, wherein the patient application comprises the said patient application module; and/or</w:t>
      </w:r>
    </w:p>
    <w:p w14:paraId="16E116F0" w14:textId="77777777" w:rsidR="00B05D10" w:rsidRPr="005E3EE3" w:rsidRDefault="00B05D10"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the patient application is configured to provide nudges and/or reminders relating to detected signs related to decompensated cirrhosis, to a patient; and/or</w:t>
      </w:r>
    </w:p>
    <w:p w14:paraId="5439BC25" w14:textId="77777777" w:rsidR="00B05D10" w:rsidRPr="005E3EE3" w:rsidRDefault="00B05D10"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the system comprises a practitioner application for a practitioner device, wherein the practitioner application comprises the said practitioner application module; and/or</w:t>
      </w:r>
    </w:p>
    <w:p w14:paraId="45F3B1CE" w14:textId="77777777" w:rsidR="00B05D10" w:rsidRPr="005E3EE3" w:rsidRDefault="00B05D10"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the practitioner application is configured to provide or show to a practitioner, alerts relating to detected signs related to decompensated cirrhosis and/or interpretations of patient data implying signs related to decompensated cirrhosis; and/or</w:t>
      </w:r>
    </w:p>
    <w:p w14:paraId="30F907ED" w14:textId="77777777" w:rsidR="00B05D10" w:rsidRPr="005E3EE3" w:rsidRDefault="00B05D10"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the said sensor device and/or wearable device is configured for an acquisition of patient data selected from the group comprising a</w:t>
      </w:r>
      <w:r w:rsidR="00833AF4" w:rsidRPr="005E3EE3">
        <w:rPr>
          <w:rFonts w:cs="Times New Roman"/>
          <w:lang w:val="en-GB"/>
        </w:rPr>
        <w:t xml:space="preserve"> </w:t>
      </w:r>
      <w:r w:rsidR="00E71702" w:rsidRPr="005E3EE3">
        <w:rPr>
          <w:rFonts w:cs="Times New Roman"/>
          <w:lang w:val="en-GB"/>
        </w:rPr>
        <w:t>temperature</w:t>
      </w:r>
      <w:r w:rsidR="00833AF4" w:rsidRPr="005E3EE3">
        <w:rPr>
          <w:rFonts w:cs="Times New Roman"/>
          <w:lang w:val="en-GB"/>
        </w:rPr>
        <w:t xml:space="preserve">, </w:t>
      </w:r>
      <w:r w:rsidRPr="005E3EE3">
        <w:rPr>
          <w:rFonts w:cs="Times New Roman"/>
          <w:lang w:val="en-GB"/>
        </w:rPr>
        <w:t>heart rate, a heart-rate-variability, a blood pressure, an electrocardiogram, a physical activity, a sleep status, a weight, a body fluid composition, or a combination of at least two of those patient data; and/or</w:t>
      </w:r>
    </w:p>
    <w:p w14:paraId="5CB1CBA3" w14:textId="5848F132" w:rsidR="00B05D10" w:rsidRPr="005E3EE3" w:rsidRDefault="00B05D10"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 xml:space="preserve">the said patient application module is configured to receive a manual input of patent data selected from the group comprising a food intake, a fluid intake, a </w:t>
      </w:r>
      <w:r w:rsidR="00C117DA" w:rsidRPr="005E3EE3">
        <w:rPr>
          <w:rFonts w:cs="Times New Roman"/>
          <w:lang w:val="en-GB"/>
        </w:rPr>
        <w:t>reported sense of well-being</w:t>
      </w:r>
      <w:r w:rsidR="00130EFB">
        <w:rPr>
          <w:rFonts w:cs="Times New Roman"/>
          <w:lang w:val="en-GB"/>
        </w:rPr>
        <w:t xml:space="preserve"> (perceived well-being)</w:t>
      </w:r>
      <w:r w:rsidRPr="005E3EE3">
        <w:rPr>
          <w:rFonts w:cs="Times New Roman"/>
          <w:lang w:val="en-GB"/>
        </w:rPr>
        <w:t>, or a combination of at least two of those patient data; and/or</w:t>
      </w:r>
      <w:r w:rsidR="00E71702" w:rsidRPr="005E3EE3">
        <w:rPr>
          <w:rFonts w:cs="Times New Roman"/>
          <w:lang w:val="en-GB"/>
        </w:rPr>
        <w:t xml:space="preserve"> </w:t>
      </w:r>
    </w:p>
    <w:p w14:paraId="2BDE236D" w14:textId="098E75FD" w:rsidR="00B05D10" w:rsidRPr="005E3EE3" w:rsidRDefault="00B05D10"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 xml:space="preserve">the said patient application module is configured to assess </w:t>
      </w:r>
      <w:r w:rsidR="00130EFB">
        <w:rPr>
          <w:rFonts w:cs="Times New Roman"/>
          <w:lang w:val="en-GB"/>
        </w:rPr>
        <w:t xml:space="preserve">a </w:t>
      </w:r>
      <w:r w:rsidRPr="005E3EE3">
        <w:rPr>
          <w:rFonts w:cs="Times New Roman"/>
          <w:lang w:val="en-GB"/>
        </w:rPr>
        <w:t>mental function of a patient through one or more mental function test</w:t>
      </w:r>
      <w:r w:rsidR="00C117DA" w:rsidRPr="005E3EE3">
        <w:rPr>
          <w:rFonts w:cs="Times New Roman"/>
          <w:lang w:val="en-GB"/>
        </w:rPr>
        <w:t>s</w:t>
      </w:r>
      <w:r w:rsidR="00130EFB">
        <w:rPr>
          <w:rFonts w:cs="Times New Roman"/>
          <w:lang w:val="en-GB"/>
        </w:rPr>
        <w:t xml:space="preserve"> (higher mental function)</w:t>
      </w:r>
      <w:r w:rsidRPr="005E3EE3">
        <w:rPr>
          <w:rFonts w:cs="Times New Roman"/>
          <w:lang w:val="en-GB"/>
        </w:rPr>
        <w:t>; and/or</w:t>
      </w:r>
    </w:p>
    <w:p w14:paraId="0401E611" w14:textId="77777777" w:rsidR="00B05D10" w:rsidRPr="005E3EE3" w:rsidRDefault="00B05D10"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 xml:space="preserve">the said wearable devices comprise a smart watch </w:t>
      </w:r>
      <w:r w:rsidR="00D5760B" w:rsidRPr="005E3EE3">
        <w:rPr>
          <w:rFonts w:cs="Times New Roman"/>
          <w:lang w:val="en-GB"/>
        </w:rPr>
        <w:t xml:space="preserve">or other smart device </w:t>
      </w:r>
      <w:r w:rsidRPr="005E3EE3">
        <w:rPr>
          <w:rFonts w:cs="Times New Roman"/>
          <w:lang w:val="en-GB"/>
        </w:rPr>
        <w:t>and/or a blood pressure device</w:t>
      </w:r>
      <w:r w:rsidR="002C785F" w:rsidRPr="005E3EE3">
        <w:rPr>
          <w:rFonts w:cs="Times New Roman"/>
          <w:lang w:val="en-GB"/>
        </w:rPr>
        <w:t>; and/or</w:t>
      </w:r>
    </w:p>
    <w:p w14:paraId="57E3C901" w14:textId="77777777" w:rsidR="00B05D10" w:rsidRPr="005E3EE3" w:rsidRDefault="00B05D10"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the said sensor devices comprise a bioimpedance smart scale</w:t>
      </w:r>
      <w:r w:rsidR="00833AF4" w:rsidRPr="005E3EE3">
        <w:rPr>
          <w:rFonts w:cs="Times New Roman"/>
          <w:lang w:val="en-GB"/>
        </w:rPr>
        <w:t xml:space="preserve"> and/or a thermometer</w:t>
      </w:r>
      <w:r w:rsidRPr="005E3EE3">
        <w:rPr>
          <w:rFonts w:cs="Times New Roman"/>
          <w:lang w:val="en-GB"/>
        </w:rPr>
        <w:t>; and/or</w:t>
      </w:r>
    </w:p>
    <w:p w14:paraId="58A3195B" w14:textId="77777777" w:rsidR="00B05D10" w:rsidRPr="005E3EE3" w:rsidRDefault="00B05D10"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the system comprises a messaging application module, configured for correspondences between a patient and a practitioner.</w:t>
      </w:r>
    </w:p>
    <w:p w14:paraId="1BBD2C4A" w14:textId="23F0061F" w:rsidR="00550589" w:rsidRPr="005E3EE3" w:rsidRDefault="00550589" w:rsidP="00550589">
      <w:pPr>
        <w:widowControl w:val="0"/>
        <w:spacing w:line="480" w:lineRule="auto"/>
        <w:ind w:firstLine="567"/>
        <w:rPr>
          <w:rFonts w:cs="Times New Roman"/>
          <w:lang w:val="en-GB"/>
        </w:rPr>
      </w:pPr>
      <w:r w:rsidRPr="005E3EE3">
        <w:rPr>
          <w:rFonts w:cs="Times New Roman"/>
          <w:lang w:val="en-GB"/>
        </w:rPr>
        <w:t xml:space="preserve">The specific distinctive patient application module/device and wearables, the specific collected data, and the separate patient and practitioner devices, enable a monitoring of the patients that is precise and </w:t>
      </w:r>
      <w:r w:rsidR="007302CF" w:rsidRPr="005E3EE3">
        <w:rPr>
          <w:rFonts w:cs="Times New Roman"/>
          <w:lang w:val="en-GB"/>
        </w:rPr>
        <w:t>facilitates</w:t>
      </w:r>
      <w:r w:rsidRPr="005E3EE3">
        <w:rPr>
          <w:rFonts w:cs="Times New Roman"/>
          <w:lang w:val="en-GB"/>
        </w:rPr>
        <w:t xml:space="preserve"> day-to-day</w:t>
      </w:r>
      <w:r w:rsidR="007302CF" w:rsidRPr="005E3EE3">
        <w:rPr>
          <w:rFonts w:cs="Times New Roman"/>
          <w:lang w:val="en-GB"/>
        </w:rPr>
        <w:t xml:space="preserve"> measurements</w:t>
      </w:r>
      <w:r w:rsidRPr="005E3EE3">
        <w:rPr>
          <w:rFonts w:cs="Times New Roman"/>
          <w:lang w:val="en-GB"/>
        </w:rPr>
        <w:t>, and in real time. Moreover, the</w:t>
      </w:r>
      <w:r w:rsidR="00EE2A00" w:rsidRPr="005E3EE3">
        <w:rPr>
          <w:rFonts w:cs="Times New Roman"/>
          <w:lang w:val="en-GB"/>
        </w:rPr>
        <w:t xml:space="preserve"> management system assists the</w:t>
      </w:r>
      <w:r w:rsidRPr="005E3EE3">
        <w:rPr>
          <w:rFonts w:cs="Times New Roman"/>
          <w:lang w:val="en-GB"/>
        </w:rPr>
        <w:t xml:space="preserve"> clinician in the interpretation of the </w:t>
      </w:r>
      <w:r w:rsidR="00EE2A00" w:rsidRPr="005E3EE3">
        <w:rPr>
          <w:rFonts w:cs="Times New Roman"/>
          <w:lang w:val="en-GB"/>
        </w:rPr>
        <w:t xml:space="preserve">remotely acquired </w:t>
      </w:r>
      <w:r w:rsidRPr="005E3EE3">
        <w:rPr>
          <w:rFonts w:cs="Times New Roman"/>
          <w:lang w:val="en-GB"/>
        </w:rPr>
        <w:t>signs</w:t>
      </w:r>
      <w:r w:rsidR="00EE2A00" w:rsidRPr="005E3EE3">
        <w:rPr>
          <w:rFonts w:cs="Times New Roman"/>
          <w:lang w:val="en-GB"/>
        </w:rPr>
        <w:t>, albeit,</w:t>
      </w:r>
      <w:r w:rsidRPr="005E3EE3">
        <w:rPr>
          <w:rFonts w:cs="Times New Roman"/>
          <w:lang w:val="en-GB"/>
        </w:rPr>
        <w:t xml:space="preserve"> as an expert, </w:t>
      </w:r>
      <w:r w:rsidR="00EE2A00" w:rsidRPr="005E3EE3">
        <w:rPr>
          <w:rFonts w:cs="Times New Roman"/>
          <w:lang w:val="en-GB"/>
        </w:rPr>
        <w:t xml:space="preserve">the clinician can always override the system’s assessment to </w:t>
      </w:r>
      <w:r w:rsidRPr="005E3EE3">
        <w:rPr>
          <w:rFonts w:cs="Times New Roman"/>
          <w:lang w:val="en-GB"/>
        </w:rPr>
        <w:t>limit false positive interpretations.</w:t>
      </w:r>
    </w:p>
    <w:p w14:paraId="0410AAC7" w14:textId="202DE529" w:rsidR="00B05D10" w:rsidRPr="005E3EE3" w:rsidRDefault="00BE523A" w:rsidP="00EE1969">
      <w:pPr>
        <w:widowControl w:val="0"/>
        <w:spacing w:line="480" w:lineRule="auto"/>
        <w:ind w:firstLine="567"/>
        <w:rPr>
          <w:rFonts w:cs="Times New Roman"/>
          <w:lang w:val="en-GB"/>
        </w:rPr>
      </w:pPr>
      <w:r w:rsidRPr="005E3EE3">
        <w:rPr>
          <w:rFonts w:cs="Times New Roman"/>
          <w:lang w:val="en-GB"/>
        </w:rPr>
        <w:t>The invention further relates to a k</w:t>
      </w:r>
      <w:r w:rsidR="00306EA0" w:rsidRPr="005E3EE3">
        <w:rPr>
          <w:rFonts w:cs="Times New Roman"/>
          <w:lang w:val="en-GB"/>
        </w:rPr>
        <w:t xml:space="preserve">it </w:t>
      </w:r>
      <w:r w:rsidR="00B05D10" w:rsidRPr="005E3EE3">
        <w:rPr>
          <w:rFonts w:cs="Times New Roman"/>
          <w:lang w:val="en-GB"/>
        </w:rPr>
        <w:t>for assessing decompensated cirrhosis, characterised by comprising</w:t>
      </w:r>
    </w:p>
    <w:p w14:paraId="0E744B4B" w14:textId="77777777" w:rsidR="00B05D10" w:rsidRPr="005E3EE3" w:rsidRDefault="00B05D10" w:rsidP="00EE1969">
      <w:pPr>
        <w:widowControl w:val="0"/>
        <w:spacing w:line="480" w:lineRule="auto"/>
        <w:rPr>
          <w:rFonts w:cs="Times New Roman"/>
          <w:lang w:val="en-GB"/>
        </w:rPr>
      </w:pPr>
      <w:r w:rsidRPr="005E3EE3">
        <w:rPr>
          <w:rFonts w:cs="Times New Roman"/>
          <w:lang w:val="en-GB"/>
        </w:rPr>
        <w:t xml:space="preserve">- at least one patient application for a patient device, wherein the patient application comprises a patient application module configured to be connected to </w:t>
      </w:r>
      <w:r w:rsidR="008A51E5" w:rsidRPr="005E3EE3">
        <w:rPr>
          <w:rFonts w:cs="Times New Roman"/>
          <w:lang w:val="en-GB"/>
        </w:rPr>
        <w:t xml:space="preserve">at least one </w:t>
      </w:r>
      <w:r w:rsidRPr="005E3EE3">
        <w:rPr>
          <w:rFonts w:cs="Times New Roman"/>
          <w:lang w:val="en-GB"/>
        </w:rPr>
        <w:t xml:space="preserve">sensor device and/or </w:t>
      </w:r>
      <w:r w:rsidR="008A51E5" w:rsidRPr="005E3EE3">
        <w:rPr>
          <w:rFonts w:cs="Times New Roman"/>
          <w:lang w:val="en-GB"/>
        </w:rPr>
        <w:t xml:space="preserve">at least one </w:t>
      </w:r>
      <w:r w:rsidRPr="005E3EE3">
        <w:rPr>
          <w:rFonts w:cs="Times New Roman"/>
          <w:lang w:val="en-GB"/>
        </w:rPr>
        <w:t>wearable device to collect first patient data therefrom, and/or configured to receive a manual input of second patent data and/or configured to assess a mental function of a patient as third patient data; and</w:t>
      </w:r>
    </w:p>
    <w:p w14:paraId="1E793C2A" w14:textId="297209E2" w:rsidR="00B05D10" w:rsidRPr="005E3EE3" w:rsidRDefault="00B05D10" w:rsidP="00EE1969">
      <w:pPr>
        <w:widowControl w:val="0"/>
        <w:spacing w:line="480" w:lineRule="auto"/>
        <w:rPr>
          <w:rFonts w:cs="Times New Roman"/>
          <w:lang w:val="en-GB"/>
        </w:rPr>
      </w:pPr>
      <w:r w:rsidRPr="005E3EE3">
        <w:rPr>
          <w:rFonts w:cs="Times New Roman"/>
          <w:lang w:val="en-GB"/>
        </w:rPr>
        <w:t xml:space="preserve">- at least one practitioner application module configured to receive the first patient data and/or the second patient data and/or third patient data, and </w:t>
      </w:r>
      <w:r w:rsidR="00D05338">
        <w:rPr>
          <w:rFonts w:cs="Times New Roman"/>
          <w:lang w:val="en-GB"/>
        </w:rPr>
        <w:t>process</w:t>
      </w:r>
      <w:r w:rsidR="00142089" w:rsidRPr="005E3EE3">
        <w:rPr>
          <w:rFonts w:cs="Times New Roman"/>
          <w:lang w:val="en-GB"/>
        </w:rPr>
        <w:t xml:space="preserve"> </w:t>
      </w:r>
      <w:r w:rsidRPr="005E3EE3">
        <w:rPr>
          <w:rFonts w:cs="Times New Roman"/>
          <w:lang w:val="en-GB"/>
        </w:rPr>
        <w:t>the said patient data to detect signs related to decompensated cirrhosis.</w:t>
      </w:r>
    </w:p>
    <w:p w14:paraId="2C05C86A" w14:textId="77777777" w:rsidR="00B05D10" w:rsidRPr="005E3EE3" w:rsidRDefault="00B05D10" w:rsidP="00EE1969">
      <w:pPr>
        <w:widowControl w:val="0"/>
        <w:spacing w:line="480" w:lineRule="auto"/>
        <w:ind w:firstLine="567"/>
        <w:rPr>
          <w:rFonts w:cs="Times New Roman"/>
          <w:lang w:val="en-GB"/>
        </w:rPr>
      </w:pPr>
      <w:r w:rsidRPr="005E3EE3">
        <w:rPr>
          <w:rFonts w:cs="Times New Roman"/>
          <w:lang w:val="en-GB"/>
        </w:rPr>
        <w:t>The kit further comprises any other part or element of the system of the invention.</w:t>
      </w:r>
    </w:p>
    <w:p w14:paraId="74E643FA" w14:textId="77777777" w:rsidR="00B05D10" w:rsidRPr="005E3EE3" w:rsidRDefault="00B05D10" w:rsidP="00EE1969">
      <w:pPr>
        <w:widowControl w:val="0"/>
        <w:spacing w:line="480" w:lineRule="auto"/>
        <w:ind w:firstLine="567"/>
        <w:rPr>
          <w:rFonts w:cs="Times New Roman"/>
          <w:lang w:val="en-GB"/>
        </w:rPr>
      </w:pPr>
      <w:r w:rsidRPr="005E3EE3">
        <w:rPr>
          <w:rFonts w:cs="Times New Roman"/>
          <w:lang w:val="en-GB"/>
        </w:rPr>
        <w:t>The invention also co</w:t>
      </w:r>
      <w:r w:rsidR="00551FD7" w:rsidRPr="005E3EE3">
        <w:rPr>
          <w:rFonts w:cs="Times New Roman"/>
          <w:lang w:val="en-GB"/>
        </w:rPr>
        <w:t>ncerns</w:t>
      </w:r>
      <w:r w:rsidRPr="005E3EE3">
        <w:rPr>
          <w:rFonts w:cs="Times New Roman"/>
          <w:lang w:val="en-GB"/>
        </w:rPr>
        <w:t xml:space="preserve"> a computer program product comprising instructions which, when the program is executed by one or more computerised unit</w:t>
      </w:r>
      <w:r w:rsidR="00C117DA" w:rsidRPr="005E3EE3">
        <w:rPr>
          <w:rFonts w:cs="Times New Roman"/>
          <w:lang w:val="en-GB"/>
        </w:rPr>
        <w:t>s</w:t>
      </w:r>
      <w:r w:rsidRPr="005E3EE3">
        <w:rPr>
          <w:rFonts w:cs="Times New Roman"/>
          <w:lang w:val="en-GB"/>
        </w:rPr>
        <w:t>, cause</w:t>
      </w:r>
      <w:r w:rsidR="00E71702" w:rsidRPr="005E3EE3">
        <w:rPr>
          <w:rFonts w:cs="Times New Roman"/>
          <w:lang w:val="en-GB"/>
        </w:rPr>
        <w:t>s</w:t>
      </w:r>
      <w:r w:rsidRPr="005E3EE3">
        <w:rPr>
          <w:rFonts w:cs="Times New Roman"/>
          <w:lang w:val="en-GB"/>
        </w:rPr>
        <w:t xml:space="preserve"> the </w:t>
      </w:r>
      <w:r w:rsidR="00E71702" w:rsidRPr="005E3EE3">
        <w:rPr>
          <w:rFonts w:cs="Times New Roman"/>
          <w:lang w:val="en-GB"/>
        </w:rPr>
        <w:t xml:space="preserve">said </w:t>
      </w:r>
      <w:r w:rsidRPr="005E3EE3">
        <w:rPr>
          <w:rFonts w:cs="Times New Roman"/>
          <w:lang w:val="en-GB"/>
        </w:rPr>
        <w:t>computerised unit to carry out steps for</w:t>
      </w:r>
      <w:r w:rsidR="00C117DA" w:rsidRPr="005E3EE3">
        <w:rPr>
          <w:rFonts w:cs="Times New Roman"/>
          <w:lang w:val="en-GB"/>
        </w:rPr>
        <w:t>:</w:t>
      </w:r>
      <w:r w:rsidRPr="005E3EE3">
        <w:rPr>
          <w:rFonts w:cs="Times New Roman"/>
          <w:lang w:val="en-GB"/>
        </w:rPr>
        <w:t xml:space="preserve"> </w:t>
      </w:r>
    </w:p>
    <w:p w14:paraId="40CAB3DF" w14:textId="77777777" w:rsidR="00B05D10" w:rsidRPr="005E3EE3" w:rsidRDefault="00B05D10" w:rsidP="00EE1969">
      <w:pPr>
        <w:widowControl w:val="0"/>
        <w:spacing w:line="480" w:lineRule="auto"/>
        <w:rPr>
          <w:rFonts w:cs="Times New Roman"/>
          <w:lang w:val="en-GB"/>
        </w:rPr>
      </w:pPr>
      <w:r w:rsidRPr="005E3EE3">
        <w:rPr>
          <w:rFonts w:cs="Times New Roman"/>
          <w:lang w:val="en-GB"/>
        </w:rPr>
        <w:t xml:space="preserve">- acquiring first patient data from a patient, in particular through at least one sensor device and/or at least one wearable device, </w:t>
      </w:r>
    </w:p>
    <w:p w14:paraId="3B635B23" w14:textId="0DD27001" w:rsidR="00B05D10" w:rsidRPr="005E3EE3" w:rsidRDefault="00B05D10" w:rsidP="00EE1969">
      <w:pPr>
        <w:widowControl w:val="0"/>
        <w:spacing w:line="480" w:lineRule="auto"/>
        <w:rPr>
          <w:rFonts w:cs="Times New Roman"/>
          <w:lang w:val="en-GB"/>
        </w:rPr>
      </w:pPr>
      <w:r w:rsidRPr="005E3EE3">
        <w:rPr>
          <w:rFonts w:cs="Times New Roman"/>
          <w:lang w:val="en-GB"/>
        </w:rPr>
        <w:t xml:space="preserve">- acquiring second patient data through a manual input, and/or third data relating to an assessed </w:t>
      </w:r>
      <w:r w:rsidR="00D05338">
        <w:rPr>
          <w:rFonts w:cs="Times New Roman"/>
          <w:lang w:val="en-GB"/>
        </w:rPr>
        <w:t xml:space="preserve">a </w:t>
      </w:r>
      <w:r w:rsidRPr="005E3EE3">
        <w:rPr>
          <w:rFonts w:cs="Times New Roman"/>
          <w:lang w:val="en-GB"/>
        </w:rPr>
        <w:t>mental function of a patient</w:t>
      </w:r>
      <w:r w:rsidR="00D05338">
        <w:rPr>
          <w:rFonts w:cs="Times New Roman"/>
          <w:lang w:val="en-GB"/>
        </w:rPr>
        <w:t xml:space="preserve"> (higher mental function)</w:t>
      </w:r>
      <w:r w:rsidRPr="005E3EE3">
        <w:rPr>
          <w:rFonts w:cs="Times New Roman"/>
          <w:lang w:val="en-GB"/>
        </w:rPr>
        <w:t>, in particular through at least one patient application module;</w:t>
      </w:r>
    </w:p>
    <w:p w14:paraId="6DAC217B" w14:textId="77777777" w:rsidR="00B05D10" w:rsidRPr="005E3EE3" w:rsidRDefault="00B05D10" w:rsidP="00EE1969">
      <w:pPr>
        <w:widowControl w:val="0"/>
        <w:spacing w:line="480" w:lineRule="auto"/>
        <w:rPr>
          <w:rFonts w:cs="Times New Roman"/>
          <w:lang w:val="en-GB"/>
        </w:rPr>
      </w:pPr>
      <w:r w:rsidRPr="005E3EE3">
        <w:rPr>
          <w:rFonts w:cs="Times New Roman"/>
          <w:lang w:val="en-GB"/>
        </w:rPr>
        <w:t>- processing the first patient data and/or the second patient data and/or third patient data to detect signs related to decompensated cirrhosis, in particular through at least one practitioner application module.</w:t>
      </w:r>
    </w:p>
    <w:p w14:paraId="7F8D6EBB" w14:textId="77777777" w:rsidR="00985626" w:rsidRPr="005E3EE3" w:rsidRDefault="00985626" w:rsidP="00EE1969">
      <w:pPr>
        <w:widowControl w:val="0"/>
        <w:spacing w:line="480" w:lineRule="auto"/>
        <w:ind w:firstLine="567"/>
        <w:rPr>
          <w:rFonts w:cs="Times New Roman"/>
          <w:lang w:val="en-GB"/>
        </w:rPr>
      </w:pPr>
      <w:r w:rsidRPr="005E3EE3">
        <w:rPr>
          <w:rFonts w:cs="Times New Roman"/>
          <w:lang w:val="en-GB"/>
        </w:rPr>
        <w:t>The computer program product further causes the computerised unit to carry out any other computer implemented action of the system of the invention.</w:t>
      </w:r>
    </w:p>
    <w:p w14:paraId="6FDDF04B" w14:textId="77777777" w:rsidR="00B05D10" w:rsidRPr="005E3EE3" w:rsidRDefault="00B05D10" w:rsidP="00EE1969">
      <w:pPr>
        <w:widowControl w:val="0"/>
        <w:spacing w:line="480" w:lineRule="auto"/>
        <w:ind w:firstLine="567"/>
        <w:rPr>
          <w:rFonts w:cs="Times New Roman"/>
          <w:lang w:val="en-GB"/>
        </w:rPr>
      </w:pPr>
      <w:r w:rsidRPr="005E3EE3">
        <w:rPr>
          <w:rFonts w:cs="Times New Roman"/>
          <w:lang w:val="en-GB"/>
        </w:rPr>
        <w:t>According to other aspects taken individually, or combined according to any technically possible combination:</w:t>
      </w:r>
    </w:p>
    <w:p w14:paraId="305870E5" w14:textId="77777777" w:rsidR="00B05D10" w:rsidRPr="005E3EE3" w:rsidRDefault="00B05D10"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the computer program product further causes the computerised unit to carry out a step for providing nudges and/or reminders relating to detected signs related to decompensated cirrhosis, to a patient; and/or</w:t>
      </w:r>
    </w:p>
    <w:p w14:paraId="4BEFE093" w14:textId="77777777" w:rsidR="00B05D10" w:rsidRPr="005E3EE3" w:rsidRDefault="00B05D10"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the computer program product further causes the computerised unit to carry out a step for providing or showing a practitioner, alerts relating to detected signs related to decompensated cirrhosis and/or interpretations of patient data implying signs related to decompensated cirrhosis; and/or</w:t>
      </w:r>
    </w:p>
    <w:p w14:paraId="4C874A02" w14:textId="77777777" w:rsidR="00B05D10" w:rsidRPr="005E3EE3" w:rsidRDefault="00B05D10"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the computer program product further causes the computerised unit to carry out a step for acquiring patient data selected from the group comprising a heart rate, a heart-rate-variability, a blood pressure, an electrocardiogram, a physical activity, a sleep status, a weight, a body fluid composition, or a combination of at least two of those data; and/or</w:t>
      </w:r>
    </w:p>
    <w:p w14:paraId="7D2F0A10" w14:textId="14D12CED" w:rsidR="00B05D10" w:rsidRPr="005E3EE3" w:rsidRDefault="00B05D10"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the computer program product further causes the computerised unit to carry out a step for receiving a manual input of patent data selected from the group comprising a food intake, a fluid intake, a perceived wellness</w:t>
      </w:r>
      <w:r w:rsidR="00D05338">
        <w:rPr>
          <w:rFonts w:cs="Times New Roman"/>
          <w:lang w:val="en-GB"/>
        </w:rPr>
        <w:t xml:space="preserve"> (well-being)</w:t>
      </w:r>
      <w:r w:rsidRPr="005E3EE3">
        <w:rPr>
          <w:rFonts w:cs="Times New Roman"/>
          <w:lang w:val="en-GB"/>
        </w:rPr>
        <w:t>, or a combination of at least two of those data; and/or</w:t>
      </w:r>
      <w:r w:rsidR="00E71702" w:rsidRPr="005E3EE3">
        <w:rPr>
          <w:rFonts w:cs="Times New Roman"/>
          <w:lang w:val="en-GB"/>
        </w:rPr>
        <w:t xml:space="preserve"> </w:t>
      </w:r>
    </w:p>
    <w:p w14:paraId="10A1F1C4" w14:textId="714BACF5" w:rsidR="00B05D10" w:rsidRPr="005E3EE3" w:rsidRDefault="00B05D10"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 xml:space="preserve">the computer program product further causes the computerised unit to carry out a step for assessing </w:t>
      </w:r>
      <w:r w:rsidR="00D05338">
        <w:rPr>
          <w:rFonts w:cs="Times New Roman"/>
          <w:lang w:val="en-GB"/>
        </w:rPr>
        <w:t>a</w:t>
      </w:r>
      <w:r w:rsidR="00C117DA" w:rsidRPr="005E3EE3">
        <w:rPr>
          <w:rFonts w:cs="Times New Roman"/>
          <w:lang w:val="en-GB"/>
        </w:rPr>
        <w:t xml:space="preserve"> </w:t>
      </w:r>
      <w:r w:rsidRPr="005E3EE3">
        <w:rPr>
          <w:rFonts w:cs="Times New Roman"/>
          <w:lang w:val="en-GB"/>
        </w:rPr>
        <w:t xml:space="preserve">mental function of a patient </w:t>
      </w:r>
      <w:r w:rsidR="00D05338">
        <w:rPr>
          <w:rFonts w:cs="Times New Roman"/>
          <w:lang w:val="en-GB"/>
        </w:rPr>
        <w:t xml:space="preserve">(higher mental function) </w:t>
      </w:r>
      <w:r w:rsidRPr="005E3EE3">
        <w:rPr>
          <w:rFonts w:cs="Times New Roman"/>
          <w:lang w:val="en-GB"/>
        </w:rPr>
        <w:t>through one or more mental function test</w:t>
      </w:r>
      <w:r w:rsidR="00C117DA" w:rsidRPr="005E3EE3">
        <w:rPr>
          <w:rFonts w:cs="Times New Roman"/>
          <w:lang w:val="en-GB"/>
        </w:rPr>
        <w:t>s</w:t>
      </w:r>
      <w:r w:rsidRPr="005E3EE3">
        <w:rPr>
          <w:rFonts w:cs="Times New Roman"/>
          <w:lang w:val="en-GB"/>
        </w:rPr>
        <w:t>; and/or</w:t>
      </w:r>
    </w:p>
    <w:p w14:paraId="2FC499B0" w14:textId="77777777" w:rsidR="00B05D10" w:rsidRPr="005E3EE3" w:rsidRDefault="00B05D10"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 xml:space="preserve">the computer program product further causes the computerised unit to carry out a step for exchanging </w:t>
      </w:r>
      <w:r w:rsidR="00C117DA" w:rsidRPr="005E3EE3">
        <w:rPr>
          <w:rFonts w:cs="Times New Roman"/>
          <w:lang w:val="en-GB"/>
        </w:rPr>
        <w:t>communicat</w:t>
      </w:r>
      <w:r w:rsidR="002C785F" w:rsidRPr="005E3EE3">
        <w:rPr>
          <w:rFonts w:cs="Times New Roman"/>
          <w:lang w:val="en-GB"/>
        </w:rPr>
        <w:t>i</w:t>
      </w:r>
      <w:r w:rsidR="00C117DA" w:rsidRPr="005E3EE3">
        <w:rPr>
          <w:rFonts w:cs="Times New Roman"/>
          <w:lang w:val="en-GB"/>
        </w:rPr>
        <w:t xml:space="preserve">on </w:t>
      </w:r>
      <w:r w:rsidRPr="005E3EE3">
        <w:rPr>
          <w:rFonts w:cs="Times New Roman"/>
          <w:lang w:val="en-GB"/>
        </w:rPr>
        <w:t>between a patient and a practitioner.</w:t>
      </w:r>
    </w:p>
    <w:p w14:paraId="1D861999" w14:textId="743BDB52" w:rsidR="00E7274F" w:rsidRPr="005E3EE3" w:rsidRDefault="00E7274F" w:rsidP="00EE1969">
      <w:pPr>
        <w:widowControl w:val="0"/>
        <w:spacing w:line="480" w:lineRule="auto"/>
        <w:ind w:firstLine="567"/>
        <w:rPr>
          <w:rFonts w:cs="Times New Roman"/>
          <w:lang w:val="en-GB"/>
        </w:rPr>
      </w:pPr>
      <w:r w:rsidRPr="005E3EE3">
        <w:rPr>
          <w:rFonts w:cs="Times New Roman"/>
          <w:lang w:val="en-GB"/>
        </w:rPr>
        <w:t xml:space="preserve">The invented system and computer implemented method demonstrated (a) 38% reduction in hospital admissions through early detection and intervention compared to standard </w:t>
      </w:r>
      <w:r w:rsidR="00A30F39" w:rsidRPr="005E3EE3">
        <w:rPr>
          <w:rFonts w:cs="Times New Roman"/>
          <w:lang w:val="en-GB"/>
        </w:rPr>
        <w:t xml:space="preserve">follow-up </w:t>
      </w:r>
      <w:r w:rsidRPr="005E3EE3">
        <w:rPr>
          <w:rFonts w:cs="Times New Roman"/>
          <w:lang w:val="en-GB"/>
        </w:rPr>
        <w:t xml:space="preserve">pathway (b) 69% reduction in hospital stay duration through early detection and intervention than in a control group (c) early detection and intervention in 82% of events  (d) 85% patient engagement and (e) improved liver disease severity scores (CLIF-AD and MELD scores) in a 20 patient clinical study. </w:t>
      </w:r>
    </w:p>
    <w:p w14:paraId="2448B23B" w14:textId="67B17298" w:rsidR="00BE523A" w:rsidRPr="005E3EE3" w:rsidRDefault="00BE523A" w:rsidP="00EE1969">
      <w:pPr>
        <w:widowControl w:val="0"/>
        <w:spacing w:line="480" w:lineRule="auto"/>
        <w:ind w:firstLine="567"/>
        <w:rPr>
          <w:rFonts w:cs="Times New Roman"/>
          <w:lang w:val="en-GB"/>
        </w:rPr>
      </w:pPr>
      <w:r w:rsidRPr="005E3EE3">
        <w:rPr>
          <w:rFonts w:cs="Times New Roman"/>
          <w:lang w:val="en-GB"/>
        </w:rPr>
        <w:t>The invention will be further detailed by the description of non limitative embodiments, and based on the enclosed figures, among which:</w:t>
      </w:r>
    </w:p>
    <w:p w14:paraId="13EA4B3E" w14:textId="49E23C11" w:rsidR="00B05D10" w:rsidRPr="005E3EE3" w:rsidRDefault="008045F5" w:rsidP="00EE1969">
      <w:pPr>
        <w:pStyle w:val="ListParagraph"/>
        <w:widowControl w:val="0"/>
        <w:numPr>
          <w:ilvl w:val="0"/>
          <w:numId w:val="4"/>
        </w:numPr>
        <w:spacing w:line="480" w:lineRule="auto"/>
        <w:ind w:left="425" w:hanging="357"/>
        <w:rPr>
          <w:rFonts w:cs="Times New Roman"/>
          <w:lang w:val="en-GB"/>
        </w:rPr>
      </w:pPr>
      <w:r w:rsidRPr="005E3EE3">
        <w:rPr>
          <w:rFonts w:cs="Times New Roman"/>
          <w:lang w:val="en-GB"/>
        </w:rPr>
        <w:t>F</w:t>
      </w:r>
      <w:r w:rsidR="00B05D10" w:rsidRPr="005E3EE3">
        <w:rPr>
          <w:rFonts w:cs="Times New Roman"/>
          <w:lang w:val="en-GB"/>
        </w:rPr>
        <w:t>igure 1</w:t>
      </w:r>
      <w:r w:rsidR="00BE523A" w:rsidRPr="005E3EE3">
        <w:rPr>
          <w:rFonts w:cs="Times New Roman"/>
          <w:lang w:val="en-GB"/>
        </w:rPr>
        <w:t xml:space="preserve"> is a </w:t>
      </w:r>
      <w:r w:rsidR="00E71702" w:rsidRPr="005E3EE3">
        <w:rPr>
          <w:rFonts w:cs="Times New Roman"/>
          <w:lang w:val="en-GB"/>
        </w:rPr>
        <w:t xml:space="preserve">general </w:t>
      </w:r>
      <w:r w:rsidR="00B05D10" w:rsidRPr="005E3EE3">
        <w:rPr>
          <w:rFonts w:cs="Times New Roman"/>
          <w:lang w:val="en-GB"/>
        </w:rPr>
        <w:t>block diagram of a</w:t>
      </w:r>
      <w:r w:rsidR="00E71702" w:rsidRPr="005E3EE3">
        <w:rPr>
          <w:rFonts w:cs="Times New Roman"/>
          <w:lang w:val="en-GB"/>
        </w:rPr>
        <w:t>n</w:t>
      </w:r>
      <w:r w:rsidR="00B05D10" w:rsidRPr="005E3EE3">
        <w:rPr>
          <w:rFonts w:cs="Times New Roman"/>
          <w:lang w:val="en-GB"/>
        </w:rPr>
        <w:t xml:space="preserve"> embodiment of the invention;</w:t>
      </w:r>
    </w:p>
    <w:p w14:paraId="1E5539C8" w14:textId="07AD9E7F" w:rsidR="00BE523A" w:rsidRPr="005E3EE3" w:rsidRDefault="008045F5"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F</w:t>
      </w:r>
      <w:r w:rsidR="00B05D10" w:rsidRPr="005E3EE3">
        <w:rPr>
          <w:rFonts w:cs="Times New Roman"/>
          <w:lang w:val="en-GB"/>
        </w:rPr>
        <w:t>igure 2 is a general scheme of a</w:t>
      </w:r>
      <w:r w:rsidR="00E71702" w:rsidRPr="005E3EE3">
        <w:rPr>
          <w:rFonts w:cs="Times New Roman"/>
          <w:lang w:val="en-GB"/>
        </w:rPr>
        <w:t xml:space="preserve"> preferred</w:t>
      </w:r>
      <w:r w:rsidR="00B05D10" w:rsidRPr="005E3EE3">
        <w:rPr>
          <w:rFonts w:cs="Times New Roman"/>
          <w:lang w:val="en-GB"/>
        </w:rPr>
        <w:t xml:space="preserve"> embodiment of the invention</w:t>
      </w:r>
      <w:r w:rsidR="00BE523A" w:rsidRPr="005E3EE3">
        <w:rPr>
          <w:rFonts w:cs="Times New Roman"/>
          <w:lang w:val="en-GB"/>
        </w:rPr>
        <w:t xml:space="preserve">; </w:t>
      </w:r>
    </w:p>
    <w:p w14:paraId="4696603C" w14:textId="3759DCAA" w:rsidR="00B05D10" w:rsidRPr="005E3EE3" w:rsidRDefault="008045F5"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F</w:t>
      </w:r>
      <w:r w:rsidR="00B05D10" w:rsidRPr="005E3EE3">
        <w:rPr>
          <w:rFonts w:cs="Times New Roman"/>
          <w:lang w:val="en-GB"/>
        </w:rPr>
        <w:t>igure 3 is a block diagram of a patient application module</w:t>
      </w:r>
      <w:r w:rsidR="00E71702" w:rsidRPr="005E3EE3">
        <w:rPr>
          <w:rFonts w:cs="Times New Roman"/>
          <w:lang w:val="en-GB"/>
        </w:rPr>
        <w:t xml:space="preserve"> of a system according to the preferred embodiment of the invention</w:t>
      </w:r>
      <w:r w:rsidR="00B05D10" w:rsidRPr="005E3EE3">
        <w:rPr>
          <w:rFonts w:cs="Times New Roman"/>
          <w:lang w:val="en-GB"/>
        </w:rPr>
        <w:t xml:space="preserve">; </w:t>
      </w:r>
    </w:p>
    <w:p w14:paraId="5976AF1A" w14:textId="77777777" w:rsidR="00E7274F" w:rsidRPr="005E3EE3" w:rsidRDefault="008045F5"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F</w:t>
      </w:r>
      <w:r w:rsidR="00B05D10" w:rsidRPr="005E3EE3">
        <w:rPr>
          <w:rFonts w:cs="Times New Roman"/>
          <w:lang w:val="en-GB"/>
        </w:rPr>
        <w:t>igure 4 is a block diagram of a practitioner application module</w:t>
      </w:r>
      <w:r w:rsidR="00E71702" w:rsidRPr="005E3EE3">
        <w:rPr>
          <w:rFonts w:cs="Times New Roman"/>
          <w:lang w:val="en-GB"/>
        </w:rPr>
        <w:t xml:space="preserve"> of a system according to the preferred embodiment of the invention</w:t>
      </w:r>
      <w:r w:rsidR="00E7274F" w:rsidRPr="005E3EE3">
        <w:rPr>
          <w:rFonts w:cs="Times New Roman"/>
          <w:lang w:val="en-GB"/>
        </w:rPr>
        <w:t>;</w:t>
      </w:r>
    </w:p>
    <w:p w14:paraId="6D36CEEA" w14:textId="72D5233A" w:rsidR="00E7274F" w:rsidRPr="005E3EE3" w:rsidRDefault="00E7274F"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 xml:space="preserve">Figure 5 </w:t>
      </w:r>
      <w:r w:rsidR="00AC3867" w:rsidRPr="005E3EE3">
        <w:rPr>
          <w:rFonts w:cs="Times New Roman"/>
          <w:lang w:val="en-GB"/>
        </w:rPr>
        <w:t xml:space="preserve">illustrates results of </w:t>
      </w:r>
      <w:r w:rsidR="00AC3867" w:rsidRPr="005E3EE3">
        <w:rPr>
          <w:lang w:val="en-GB"/>
        </w:rPr>
        <w:t xml:space="preserve">tests based on scores at enrolment and end of a study, separately in patients managed with the invention and </w:t>
      </w:r>
      <w:r w:rsidR="00A30F39" w:rsidRPr="005E3EE3">
        <w:rPr>
          <w:lang w:val="en-GB"/>
        </w:rPr>
        <w:t xml:space="preserve">in </w:t>
      </w:r>
      <w:r w:rsidR="00AC3867" w:rsidRPr="005E3EE3">
        <w:rPr>
          <w:lang w:val="en-GB"/>
        </w:rPr>
        <w:t xml:space="preserve">controls patients, </w:t>
      </w:r>
      <w:r w:rsidR="00AC3867" w:rsidRPr="005E3EE3">
        <w:rPr>
          <w:rFonts w:cs="Times New Roman"/>
          <w:lang w:val="en-GB"/>
        </w:rPr>
        <w:t>based on the MELD-Na Score</w:t>
      </w:r>
      <w:r w:rsidRPr="005E3EE3">
        <w:rPr>
          <w:rFonts w:cs="Times New Roman"/>
          <w:lang w:val="en-GB"/>
        </w:rPr>
        <w:t>; and</w:t>
      </w:r>
    </w:p>
    <w:p w14:paraId="11F6A894" w14:textId="5091233F" w:rsidR="00B05D10" w:rsidRPr="005E3EE3" w:rsidRDefault="00E7274F" w:rsidP="00EE1969">
      <w:pPr>
        <w:pStyle w:val="ListParagraph"/>
        <w:widowControl w:val="0"/>
        <w:numPr>
          <w:ilvl w:val="0"/>
          <w:numId w:val="4"/>
        </w:numPr>
        <w:spacing w:line="480" w:lineRule="auto"/>
        <w:ind w:left="426"/>
        <w:rPr>
          <w:rFonts w:cs="Times New Roman"/>
          <w:lang w:val="en-GB"/>
        </w:rPr>
      </w:pPr>
      <w:r w:rsidRPr="005E3EE3">
        <w:rPr>
          <w:rFonts w:cs="Times New Roman"/>
          <w:lang w:val="en-GB"/>
        </w:rPr>
        <w:t xml:space="preserve">Figure 6 </w:t>
      </w:r>
      <w:r w:rsidR="00AC3867" w:rsidRPr="005E3EE3">
        <w:rPr>
          <w:rFonts w:cs="Times New Roman"/>
          <w:lang w:val="en-GB"/>
        </w:rPr>
        <w:t xml:space="preserve">illustrates results of the same </w:t>
      </w:r>
      <w:r w:rsidR="00AC3867" w:rsidRPr="005E3EE3">
        <w:rPr>
          <w:lang w:val="en-GB"/>
        </w:rPr>
        <w:t xml:space="preserve">tests, but </w:t>
      </w:r>
      <w:r w:rsidR="00AC3867" w:rsidRPr="005E3EE3">
        <w:rPr>
          <w:rFonts w:cs="Times New Roman"/>
          <w:lang w:val="en-GB"/>
        </w:rPr>
        <w:t>based on the CLIF-C AD Score</w:t>
      </w:r>
      <w:r w:rsidR="00B05D10" w:rsidRPr="005E3EE3">
        <w:rPr>
          <w:rFonts w:cs="Times New Roman"/>
          <w:lang w:val="en-GB"/>
        </w:rPr>
        <w:t>.</w:t>
      </w:r>
    </w:p>
    <w:p w14:paraId="3EADF3E2" w14:textId="77777777" w:rsidR="00B05D10" w:rsidRPr="005E3EE3" w:rsidRDefault="000F4FBE" w:rsidP="00EE1969">
      <w:pPr>
        <w:widowControl w:val="0"/>
        <w:spacing w:line="480" w:lineRule="auto"/>
        <w:ind w:firstLine="567"/>
        <w:rPr>
          <w:rFonts w:cs="Times New Roman"/>
          <w:lang w:val="en-GB"/>
        </w:rPr>
      </w:pPr>
      <w:r w:rsidRPr="005E3EE3">
        <w:rPr>
          <w:rFonts w:cs="Times New Roman"/>
          <w:lang w:val="en-GB"/>
        </w:rPr>
        <w:t xml:space="preserve">The invention concerns a </w:t>
      </w:r>
      <w:r w:rsidR="00B05D10" w:rsidRPr="005E3EE3">
        <w:rPr>
          <w:rFonts w:cs="Times New Roman"/>
          <w:lang w:val="en-GB"/>
        </w:rPr>
        <w:t xml:space="preserve">system </w:t>
      </w:r>
      <w:r w:rsidR="00833AF4" w:rsidRPr="005E3EE3">
        <w:rPr>
          <w:rFonts w:cs="Times New Roman"/>
          <w:lang w:val="en-GB"/>
        </w:rPr>
        <w:t xml:space="preserve">10 </w:t>
      </w:r>
      <w:r w:rsidR="00B05D10" w:rsidRPr="005E3EE3">
        <w:rPr>
          <w:rFonts w:cs="Times New Roman"/>
          <w:lang w:val="en-GB"/>
        </w:rPr>
        <w:t xml:space="preserve">for assessing decompensated cirrhosis. The </w:t>
      </w:r>
      <w:r w:rsidR="00833AF4" w:rsidRPr="005E3EE3">
        <w:rPr>
          <w:rFonts w:cs="Times New Roman"/>
          <w:lang w:val="en-GB"/>
        </w:rPr>
        <w:t>system 10</w:t>
      </w:r>
      <w:r w:rsidR="00B05D10" w:rsidRPr="005E3EE3">
        <w:rPr>
          <w:rFonts w:cs="Times New Roman"/>
          <w:lang w:val="en-GB"/>
        </w:rPr>
        <w:t xml:space="preserve"> is a computer implemented system enabling a remote monitoring and a remote assessment</w:t>
      </w:r>
      <w:r w:rsidR="00E71702" w:rsidRPr="005E3EE3">
        <w:rPr>
          <w:rFonts w:cs="Times New Roman"/>
          <w:lang w:val="en-GB"/>
        </w:rPr>
        <w:t xml:space="preserve"> of decompensated cirrhosis</w:t>
      </w:r>
      <w:r w:rsidR="00B05D10" w:rsidRPr="005E3EE3">
        <w:rPr>
          <w:rFonts w:cs="Times New Roman"/>
          <w:lang w:val="en-GB"/>
        </w:rPr>
        <w:t>.</w:t>
      </w:r>
      <w:r w:rsidR="00833AF4" w:rsidRPr="005E3EE3">
        <w:rPr>
          <w:rFonts w:cs="Times New Roman"/>
          <w:lang w:val="en-GB"/>
        </w:rPr>
        <w:t xml:space="preserve"> Reference 1 relates for example to a patient home 1.</w:t>
      </w:r>
    </w:p>
    <w:p w14:paraId="3271EED5" w14:textId="77777777" w:rsidR="00985626" w:rsidRPr="005E3EE3" w:rsidRDefault="00B05D10" w:rsidP="00EE1969">
      <w:pPr>
        <w:widowControl w:val="0"/>
        <w:spacing w:line="480" w:lineRule="auto"/>
        <w:ind w:firstLine="567"/>
        <w:rPr>
          <w:rFonts w:cs="Times New Roman"/>
          <w:lang w:val="en-GB"/>
        </w:rPr>
      </w:pPr>
      <w:r w:rsidRPr="005E3EE3">
        <w:rPr>
          <w:rFonts w:cs="Times New Roman"/>
          <w:lang w:val="en-GB"/>
        </w:rPr>
        <w:t xml:space="preserve">The </w:t>
      </w:r>
      <w:r w:rsidR="00833AF4" w:rsidRPr="005E3EE3">
        <w:rPr>
          <w:rFonts w:cs="Times New Roman"/>
          <w:lang w:val="en-GB"/>
        </w:rPr>
        <w:t>system 10</w:t>
      </w:r>
      <w:r w:rsidRPr="005E3EE3">
        <w:rPr>
          <w:rFonts w:cs="Times New Roman"/>
          <w:lang w:val="en-GB"/>
        </w:rPr>
        <w:t xml:space="preserve"> </w:t>
      </w:r>
      <w:r w:rsidR="00A90CD6" w:rsidRPr="005E3EE3">
        <w:rPr>
          <w:rFonts w:cs="Times New Roman"/>
          <w:lang w:val="en-GB"/>
        </w:rPr>
        <w:t xml:space="preserve">may </w:t>
      </w:r>
      <w:r w:rsidRPr="005E3EE3">
        <w:rPr>
          <w:rFonts w:cs="Times New Roman"/>
          <w:lang w:val="en-GB"/>
        </w:rPr>
        <w:t>comprise at least one wearable device configured for an acquisition of first patient data</w:t>
      </w:r>
      <w:r w:rsidR="00985626" w:rsidRPr="005E3EE3">
        <w:rPr>
          <w:rFonts w:cs="Times New Roman"/>
          <w:lang w:val="en-GB"/>
        </w:rPr>
        <w:t>. The wearable device may be a s</w:t>
      </w:r>
      <w:r w:rsidRPr="005E3EE3">
        <w:rPr>
          <w:rFonts w:cs="Times New Roman"/>
          <w:lang w:val="en-GB"/>
        </w:rPr>
        <w:t>mart</w:t>
      </w:r>
      <w:r w:rsidR="00833AF4" w:rsidRPr="005E3EE3">
        <w:rPr>
          <w:rFonts w:cs="Times New Roman"/>
          <w:lang w:val="en-GB"/>
        </w:rPr>
        <w:t xml:space="preserve"> watch W</w:t>
      </w:r>
      <w:r w:rsidR="00F72CA9" w:rsidRPr="005E3EE3">
        <w:rPr>
          <w:rFonts w:cs="Times New Roman"/>
          <w:lang w:val="en-GB"/>
        </w:rPr>
        <w:t xml:space="preserve"> (or other hardware collecting ECG analysis)</w:t>
      </w:r>
      <w:r w:rsidRPr="005E3EE3">
        <w:rPr>
          <w:rFonts w:cs="Times New Roman"/>
          <w:lang w:val="en-GB"/>
        </w:rPr>
        <w:t xml:space="preserve"> </w:t>
      </w:r>
      <w:r w:rsidR="00551FD7" w:rsidRPr="005E3EE3">
        <w:rPr>
          <w:rFonts w:cs="Times New Roman"/>
          <w:lang w:val="en-GB"/>
        </w:rPr>
        <w:t xml:space="preserve">and/or a </w:t>
      </w:r>
      <w:r w:rsidR="009C05CD" w:rsidRPr="005E3EE3">
        <w:rPr>
          <w:rFonts w:cs="Times New Roman"/>
          <w:lang w:val="en-GB"/>
        </w:rPr>
        <w:t xml:space="preserve">smart </w:t>
      </w:r>
      <w:r w:rsidR="00985626" w:rsidRPr="005E3EE3">
        <w:rPr>
          <w:rFonts w:cs="Times New Roman"/>
          <w:lang w:val="en-GB"/>
        </w:rPr>
        <w:t>blood pressure device</w:t>
      </w:r>
      <w:r w:rsidR="00833AF4" w:rsidRPr="005E3EE3">
        <w:rPr>
          <w:rFonts w:cs="Times New Roman"/>
          <w:lang w:val="en-GB"/>
        </w:rPr>
        <w:t xml:space="preserve"> B</w:t>
      </w:r>
      <w:r w:rsidR="00985626" w:rsidRPr="005E3EE3">
        <w:rPr>
          <w:rFonts w:cs="Times New Roman"/>
          <w:lang w:val="en-GB"/>
        </w:rPr>
        <w:t xml:space="preserve">. Additional wearable devices may be used. </w:t>
      </w:r>
    </w:p>
    <w:p w14:paraId="57E43107" w14:textId="77777777" w:rsidR="00B05D10" w:rsidRPr="005E3EE3" w:rsidRDefault="00B05D10" w:rsidP="00EE1969">
      <w:pPr>
        <w:widowControl w:val="0"/>
        <w:spacing w:line="480" w:lineRule="auto"/>
        <w:ind w:firstLine="567"/>
        <w:rPr>
          <w:rFonts w:cs="Times New Roman"/>
          <w:lang w:val="en-GB"/>
        </w:rPr>
      </w:pPr>
      <w:r w:rsidRPr="005E3EE3">
        <w:rPr>
          <w:rFonts w:cs="Times New Roman"/>
          <w:lang w:val="en-GB"/>
        </w:rPr>
        <w:t xml:space="preserve">Alternatively or preferably in combination, the </w:t>
      </w:r>
      <w:r w:rsidR="00833AF4" w:rsidRPr="005E3EE3">
        <w:rPr>
          <w:rFonts w:cs="Times New Roman"/>
          <w:lang w:val="en-GB"/>
        </w:rPr>
        <w:t>system 10</w:t>
      </w:r>
      <w:r w:rsidRPr="005E3EE3">
        <w:rPr>
          <w:rFonts w:cs="Times New Roman"/>
          <w:lang w:val="en-GB"/>
        </w:rPr>
        <w:t xml:space="preserve"> </w:t>
      </w:r>
      <w:r w:rsidR="00A90CD6" w:rsidRPr="005E3EE3">
        <w:rPr>
          <w:rFonts w:cs="Times New Roman"/>
          <w:lang w:val="en-GB"/>
        </w:rPr>
        <w:t xml:space="preserve">may </w:t>
      </w:r>
      <w:r w:rsidRPr="005E3EE3">
        <w:rPr>
          <w:rFonts w:cs="Times New Roman"/>
          <w:lang w:val="en-GB"/>
        </w:rPr>
        <w:t>comprise at least one sensor device configured for an acquisition of first patient data.</w:t>
      </w:r>
      <w:r w:rsidR="00985626" w:rsidRPr="005E3EE3">
        <w:rPr>
          <w:rFonts w:cs="Times New Roman"/>
          <w:lang w:val="en-GB"/>
        </w:rPr>
        <w:t xml:space="preserve"> The sensor device may be a bioimpedance smart scale</w:t>
      </w:r>
      <w:r w:rsidR="00833AF4" w:rsidRPr="005E3EE3">
        <w:rPr>
          <w:rFonts w:cs="Times New Roman"/>
          <w:lang w:val="en-GB"/>
        </w:rPr>
        <w:t xml:space="preserve"> S and/or a digital thermometer</w:t>
      </w:r>
      <w:r w:rsidR="00985626" w:rsidRPr="005E3EE3">
        <w:rPr>
          <w:rFonts w:cs="Times New Roman"/>
          <w:lang w:val="en-GB"/>
        </w:rPr>
        <w:t xml:space="preserve">. Additional </w:t>
      </w:r>
      <w:r w:rsidR="00251445" w:rsidRPr="005E3EE3">
        <w:rPr>
          <w:rFonts w:cs="Times New Roman"/>
          <w:lang w:val="en-GB"/>
        </w:rPr>
        <w:t xml:space="preserve">sensor </w:t>
      </w:r>
      <w:r w:rsidR="00985626" w:rsidRPr="005E3EE3">
        <w:rPr>
          <w:rFonts w:cs="Times New Roman"/>
          <w:lang w:val="en-GB"/>
        </w:rPr>
        <w:t>devices may be used.</w:t>
      </w:r>
    </w:p>
    <w:p w14:paraId="6839B69A" w14:textId="77777777" w:rsidR="00A90CD6" w:rsidRPr="005E3EE3" w:rsidRDefault="00A90CD6" w:rsidP="00EE1969">
      <w:pPr>
        <w:widowControl w:val="0"/>
        <w:spacing w:line="480" w:lineRule="auto"/>
        <w:ind w:firstLine="567"/>
        <w:rPr>
          <w:rFonts w:cs="Times New Roman"/>
          <w:lang w:val="en-GB"/>
        </w:rPr>
      </w:pPr>
      <w:r w:rsidRPr="005E3EE3">
        <w:rPr>
          <w:rFonts w:cs="Times New Roman"/>
          <w:lang w:val="en-GB"/>
        </w:rPr>
        <w:t>The system is preferably using generic wearable and sensor devices connected to the relevant application module.</w:t>
      </w:r>
    </w:p>
    <w:p w14:paraId="091F22B7" w14:textId="77777777" w:rsidR="00A90CD6" w:rsidRPr="005E3EE3" w:rsidRDefault="00E71702" w:rsidP="00EE1969">
      <w:pPr>
        <w:widowControl w:val="0"/>
        <w:spacing w:line="480" w:lineRule="auto"/>
        <w:ind w:firstLine="567"/>
        <w:rPr>
          <w:rFonts w:cs="Times New Roman"/>
          <w:lang w:val="en-GB"/>
        </w:rPr>
      </w:pPr>
      <w:r w:rsidRPr="005E3EE3">
        <w:rPr>
          <w:rFonts w:cs="Times New Roman"/>
          <w:lang w:val="en-GB"/>
        </w:rPr>
        <w:t>The preference goes to wearable and sensor devices avoiding invasive acquisitions of the patient data, but enabling regular or constant sensing of the patient data.</w:t>
      </w:r>
      <w:r w:rsidR="00A90CD6" w:rsidRPr="005E3EE3">
        <w:rPr>
          <w:rFonts w:cs="Times New Roman"/>
          <w:lang w:val="en-GB"/>
        </w:rPr>
        <w:t xml:space="preserve"> In particular, the patient may use normally </w:t>
      </w:r>
      <w:r w:rsidR="00586FA6" w:rsidRPr="005E3EE3">
        <w:rPr>
          <w:rFonts w:cs="Times New Roman"/>
          <w:lang w:val="en-GB"/>
        </w:rPr>
        <w:t>a</w:t>
      </w:r>
      <w:r w:rsidR="00A90CD6" w:rsidRPr="005E3EE3">
        <w:rPr>
          <w:rFonts w:cs="Times New Roman"/>
          <w:lang w:val="en-GB"/>
        </w:rPr>
        <w:t xml:space="preserve"> smart watch W </w:t>
      </w:r>
      <w:r w:rsidR="00F72CA9" w:rsidRPr="005E3EE3">
        <w:rPr>
          <w:rFonts w:cs="Times New Roman"/>
          <w:lang w:val="en-GB"/>
        </w:rPr>
        <w:t xml:space="preserve">(or other smart device) </w:t>
      </w:r>
      <w:r w:rsidR="00A90CD6" w:rsidRPr="005E3EE3">
        <w:rPr>
          <w:rFonts w:cs="Times New Roman"/>
          <w:lang w:val="en-GB"/>
        </w:rPr>
        <w:t>and his telephone</w:t>
      </w:r>
      <w:r w:rsidR="006C7CC7" w:rsidRPr="005E3EE3">
        <w:rPr>
          <w:rFonts w:cs="Times New Roman"/>
          <w:lang w:val="en-GB"/>
        </w:rPr>
        <w:t>,</w:t>
      </w:r>
      <w:r w:rsidR="00A90CD6" w:rsidRPr="005E3EE3">
        <w:rPr>
          <w:rFonts w:cs="Times New Roman"/>
          <w:lang w:val="en-GB"/>
        </w:rPr>
        <w:t xml:space="preserve"> without needing to patch sensors to sense second patient data.</w:t>
      </w:r>
    </w:p>
    <w:p w14:paraId="0A83881F" w14:textId="77777777" w:rsidR="00B05D10" w:rsidRPr="005E3EE3" w:rsidRDefault="00E71702" w:rsidP="00EE1969">
      <w:pPr>
        <w:widowControl w:val="0"/>
        <w:spacing w:line="480" w:lineRule="auto"/>
        <w:ind w:firstLine="567"/>
        <w:rPr>
          <w:rFonts w:cs="Times New Roman"/>
          <w:lang w:val="en-GB"/>
        </w:rPr>
      </w:pPr>
      <w:r w:rsidRPr="005E3EE3">
        <w:rPr>
          <w:rFonts w:cs="Times New Roman"/>
          <w:lang w:val="en-GB"/>
        </w:rPr>
        <w:t>The terms “</w:t>
      </w:r>
      <w:r w:rsidRPr="005E3EE3">
        <w:rPr>
          <w:rFonts w:cs="Times New Roman"/>
          <w:i/>
          <w:lang w:val="en-GB"/>
        </w:rPr>
        <w:t>first patient data</w:t>
      </w:r>
      <w:r w:rsidRPr="005E3EE3">
        <w:rPr>
          <w:rFonts w:cs="Times New Roman"/>
          <w:lang w:val="en-GB"/>
        </w:rPr>
        <w:t>” should be interpreted as the</w:t>
      </w:r>
      <w:r w:rsidR="00B05D10" w:rsidRPr="005E3EE3">
        <w:rPr>
          <w:rFonts w:cs="Times New Roman"/>
          <w:lang w:val="en-GB"/>
        </w:rPr>
        <w:t xml:space="preserve"> patient data coming from the sensor device or the wearable device. </w:t>
      </w:r>
      <w:r w:rsidR="00833AF4" w:rsidRPr="005E3EE3">
        <w:rPr>
          <w:rFonts w:cs="Times New Roman"/>
          <w:lang w:val="en-GB"/>
        </w:rPr>
        <w:t xml:space="preserve">A specific interface I1 may be provided. </w:t>
      </w:r>
      <w:r w:rsidR="00B05D10" w:rsidRPr="005E3EE3">
        <w:rPr>
          <w:rFonts w:cs="Times New Roman"/>
          <w:lang w:val="en-GB"/>
        </w:rPr>
        <w:t>The data sense</w:t>
      </w:r>
      <w:r w:rsidRPr="005E3EE3">
        <w:rPr>
          <w:rFonts w:cs="Times New Roman"/>
          <w:lang w:val="en-GB"/>
        </w:rPr>
        <w:t>d</w:t>
      </w:r>
      <w:r w:rsidR="00B05D10" w:rsidRPr="005E3EE3">
        <w:rPr>
          <w:rFonts w:cs="Times New Roman"/>
          <w:lang w:val="en-GB"/>
        </w:rPr>
        <w:t xml:space="preserve"> and collected are preferably transferred to another part of the </w:t>
      </w:r>
      <w:r w:rsidR="00833AF4" w:rsidRPr="005E3EE3">
        <w:rPr>
          <w:rFonts w:cs="Times New Roman"/>
          <w:lang w:val="en-GB"/>
        </w:rPr>
        <w:t>system 10</w:t>
      </w:r>
      <w:r w:rsidR="00B05D10" w:rsidRPr="005E3EE3">
        <w:rPr>
          <w:rFonts w:cs="Times New Roman"/>
          <w:lang w:val="en-GB"/>
        </w:rPr>
        <w:t xml:space="preserve"> for further processing.</w:t>
      </w:r>
      <w:r w:rsidRPr="005E3EE3">
        <w:rPr>
          <w:rFonts w:cs="Times New Roman"/>
          <w:lang w:val="en-GB"/>
        </w:rPr>
        <w:t xml:space="preserve"> </w:t>
      </w:r>
    </w:p>
    <w:p w14:paraId="7309C53B" w14:textId="77777777" w:rsidR="00833AF4" w:rsidRPr="005E3EE3" w:rsidRDefault="00B05D10" w:rsidP="00EE1969">
      <w:pPr>
        <w:widowControl w:val="0"/>
        <w:spacing w:line="480" w:lineRule="auto"/>
        <w:ind w:firstLine="567"/>
        <w:rPr>
          <w:rFonts w:cs="Times New Roman"/>
          <w:lang w:val="en-GB"/>
        </w:rPr>
      </w:pPr>
      <w:r w:rsidRPr="005E3EE3">
        <w:rPr>
          <w:rFonts w:cs="Times New Roman"/>
          <w:lang w:val="en-GB"/>
        </w:rPr>
        <w:t xml:space="preserve">The wearable device </w:t>
      </w:r>
      <w:r w:rsidR="00551FD7" w:rsidRPr="005E3EE3">
        <w:rPr>
          <w:rFonts w:cs="Times New Roman"/>
          <w:lang w:val="en-GB"/>
        </w:rPr>
        <w:t xml:space="preserve">W </w:t>
      </w:r>
      <w:r w:rsidRPr="005E3EE3">
        <w:rPr>
          <w:rFonts w:cs="Times New Roman"/>
          <w:lang w:val="en-GB"/>
        </w:rPr>
        <w:t xml:space="preserve">or sensor device </w:t>
      </w:r>
      <w:r w:rsidR="00551FD7" w:rsidRPr="005E3EE3">
        <w:rPr>
          <w:rFonts w:cs="Times New Roman"/>
          <w:lang w:val="en-GB"/>
        </w:rPr>
        <w:t xml:space="preserve">S </w:t>
      </w:r>
      <w:r w:rsidRPr="005E3EE3">
        <w:rPr>
          <w:rFonts w:cs="Times New Roman"/>
          <w:lang w:val="en-GB"/>
        </w:rPr>
        <w:t xml:space="preserve">is configured for acquiring patient data related to cirrhosis. These patient data </w:t>
      </w:r>
      <w:r w:rsidR="00E71702" w:rsidRPr="005E3EE3">
        <w:rPr>
          <w:rFonts w:cs="Times New Roman"/>
          <w:lang w:val="en-GB"/>
        </w:rPr>
        <w:t>may include</w:t>
      </w:r>
      <w:r w:rsidRPr="005E3EE3">
        <w:rPr>
          <w:rFonts w:cs="Times New Roman"/>
          <w:lang w:val="en-GB"/>
        </w:rPr>
        <w:t xml:space="preserve"> objective data such as </w:t>
      </w:r>
      <w:r w:rsidR="006C7CC7" w:rsidRPr="005E3EE3">
        <w:rPr>
          <w:rFonts w:cs="Times New Roman"/>
          <w:lang w:val="en-GB"/>
        </w:rPr>
        <w:t xml:space="preserve">patient-specific </w:t>
      </w:r>
      <w:r w:rsidRPr="005E3EE3">
        <w:rPr>
          <w:rFonts w:cs="Times New Roman"/>
          <w:lang w:val="en-GB"/>
        </w:rPr>
        <w:t>metrics</w:t>
      </w:r>
      <w:r w:rsidR="00551FD7" w:rsidRPr="005E3EE3">
        <w:rPr>
          <w:rFonts w:cs="Times New Roman"/>
          <w:lang w:val="en-GB"/>
        </w:rPr>
        <w:t xml:space="preserve">. The invention </w:t>
      </w:r>
      <w:r w:rsidRPr="005E3EE3">
        <w:rPr>
          <w:rFonts w:cs="Times New Roman"/>
          <w:lang w:val="en-GB"/>
        </w:rPr>
        <w:t xml:space="preserve">preferably </w:t>
      </w:r>
      <w:r w:rsidR="00551FD7" w:rsidRPr="005E3EE3">
        <w:rPr>
          <w:rFonts w:cs="Times New Roman"/>
          <w:lang w:val="en-GB"/>
        </w:rPr>
        <w:t xml:space="preserve">implies also assessing </w:t>
      </w:r>
      <w:r w:rsidRPr="005E3EE3">
        <w:rPr>
          <w:rFonts w:cs="Times New Roman"/>
          <w:lang w:val="en-GB"/>
        </w:rPr>
        <w:t xml:space="preserve">subjective data, concerning the current </w:t>
      </w:r>
      <w:r w:rsidR="006C7CC7" w:rsidRPr="005E3EE3">
        <w:rPr>
          <w:rFonts w:cs="Times New Roman"/>
          <w:lang w:val="en-GB"/>
        </w:rPr>
        <w:t xml:space="preserve">self-reported </w:t>
      </w:r>
      <w:r w:rsidRPr="005E3EE3">
        <w:rPr>
          <w:rFonts w:cs="Times New Roman"/>
          <w:lang w:val="en-GB"/>
        </w:rPr>
        <w:t xml:space="preserve">state or </w:t>
      </w:r>
      <w:r w:rsidR="006C7CC7" w:rsidRPr="005E3EE3">
        <w:rPr>
          <w:rFonts w:cs="Times New Roman"/>
          <w:lang w:val="en-GB"/>
        </w:rPr>
        <w:t xml:space="preserve">well-being </w:t>
      </w:r>
      <w:r w:rsidRPr="005E3EE3">
        <w:rPr>
          <w:rFonts w:cs="Times New Roman"/>
          <w:lang w:val="en-GB"/>
        </w:rPr>
        <w:t xml:space="preserve">of the patient. In the preferred embodiment, the patient data may be one or more of </w:t>
      </w:r>
      <w:r w:rsidR="00833AF4" w:rsidRPr="005E3EE3">
        <w:rPr>
          <w:rFonts w:cs="Times New Roman"/>
          <w:lang w:val="en-GB"/>
        </w:rPr>
        <w:t xml:space="preserve">a </w:t>
      </w:r>
      <w:r w:rsidR="00E71702" w:rsidRPr="005E3EE3">
        <w:rPr>
          <w:rFonts w:cs="Times New Roman"/>
          <w:lang w:val="en-GB"/>
        </w:rPr>
        <w:t>temperature</w:t>
      </w:r>
      <w:r w:rsidR="00833AF4" w:rsidRPr="005E3EE3">
        <w:rPr>
          <w:rFonts w:cs="Times New Roman"/>
          <w:lang w:val="en-GB"/>
        </w:rPr>
        <w:t xml:space="preserve">, </w:t>
      </w:r>
      <w:r w:rsidRPr="005E3EE3">
        <w:rPr>
          <w:rFonts w:cs="Times New Roman"/>
          <w:lang w:val="en-GB"/>
        </w:rPr>
        <w:t>a heart rate, a heart-rate-variability, a blood pressure, an electrocardiogram</w:t>
      </w:r>
      <w:r w:rsidR="00E71702" w:rsidRPr="005E3EE3">
        <w:rPr>
          <w:rFonts w:cs="Times New Roman"/>
          <w:lang w:val="en-GB"/>
        </w:rPr>
        <w:t xml:space="preserve"> (ECG)</w:t>
      </w:r>
      <w:r w:rsidRPr="005E3EE3">
        <w:rPr>
          <w:rFonts w:cs="Times New Roman"/>
          <w:lang w:val="en-GB"/>
        </w:rPr>
        <w:t>, a physical activity, a sleep status, a weight, a body fluid composition, or a combination of at least two of those patient data.</w:t>
      </w:r>
      <w:r w:rsidR="00833AF4" w:rsidRPr="005E3EE3">
        <w:rPr>
          <w:rFonts w:cs="Times New Roman"/>
          <w:lang w:val="en-GB"/>
        </w:rPr>
        <w:t xml:space="preserve"> </w:t>
      </w:r>
    </w:p>
    <w:p w14:paraId="58E05C92" w14:textId="77777777" w:rsidR="00B05D10" w:rsidRPr="005E3EE3" w:rsidRDefault="00833AF4" w:rsidP="00EE1969">
      <w:pPr>
        <w:widowControl w:val="0"/>
        <w:spacing w:line="480" w:lineRule="auto"/>
        <w:ind w:firstLine="567"/>
        <w:rPr>
          <w:rFonts w:cs="Times New Roman"/>
          <w:lang w:val="en-GB"/>
        </w:rPr>
      </w:pPr>
      <w:r w:rsidRPr="005E3EE3">
        <w:rPr>
          <w:rFonts w:cs="Times New Roman"/>
          <w:lang w:val="en-GB"/>
        </w:rPr>
        <w:t xml:space="preserve">In particular, the smart watch W </w:t>
      </w:r>
      <w:r w:rsidR="00F72CA9" w:rsidRPr="005E3EE3">
        <w:rPr>
          <w:rFonts w:cs="Times New Roman"/>
          <w:lang w:val="en-GB"/>
        </w:rPr>
        <w:t xml:space="preserve">(or other </w:t>
      </w:r>
      <w:r w:rsidR="006E1FC5" w:rsidRPr="005E3EE3">
        <w:rPr>
          <w:rFonts w:cs="Times New Roman"/>
          <w:lang w:val="en-GB"/>
        </w:rPr>
        <w:t xml:space="preserve">smart </w:t>
      </w:r>
      <w:r w:rsidR="00F72CA9" w:rsidRPr="005E3EE3">
        <w:rPr>
          <w:rFonts w:cs="Times New Roman"/>
          <w:lang w:val="en-GB"/>
        </w:rPr>
        <w:t xml:space="preserve">device) </w:t>
      </w:r>
      <w:r w:rsidRPr="005E3EE3">
        <w:rPr>
          <w:rFonts w:cs="Times New Roman"/>
          <w:lang w:val="en-GB"/>
        </w:rPr>
        <w:t xml:space="preserve">captures ECG, sleep and physical </w:t>
      </w:r>
      <w:r w:rsidR="00E71702" w:rsidRPr="005E3EE3">
        <w:rPr>
          <w:rFonts w:cs="Times New Roman"/>
          <w:lang w:val="en-GB"/>
        </w:rPr>
        <w:t xml:space="preserve">movements </w:t>
      </w:r>
      <w:r w:rsidRPr="005E3EE3">
        <w:rPr>
          <w:rFonts w:cs="Times New Roman"/>
          <w:lang w:val="en-GB"/>
        </w:rPr>
        <w:t>(such as steps); the blood pressure monitor B captures the blood pressure</w:t>
      </w:r>
      <w:r w:rsidR="00E71702" w:rsidRPr="005E3EE3">
        <w:rPr>
          <w:rFonts w:cs="Times New Roman"/>
          <w:lang w:val="en-GB"/>
        </w:rPr>
        <w:t>;</w:t>
      </w:r>
      <w:r w:rsidRPr="005E3EE3">
        <w:rPr>
          <w:rFonts w:cs="Times New Roman"/>
          <w:lang w:val="en-GB"/>
        </w:rPr>
        <w:t xml:space="preserve"> the bio-impedance scale S captures the weight, body fluid and muscle mass compositions.</w:t>
      </w:r>
    </w:p>
    <w:p w14:paraId="324C3BDC" w14:textId="77777777" w:rsidR="00B05D10" w:rsidRPr="005E3EE3" w:rsidRDefault="00B05D10" w:rsidP="00EE1969">
      <w:pPr>
        <w:widowControl w:val="0"/>
        <w:spacing w:line="480" w:lineRule="auto"/>
        <w:ind w:firstLine="567"/>
        <w:rPr>
          <w:rFonts w:cs="Times New Roman"/>
          <w:lang w:val="en-GB"/>
        </w:rPr>
      </w:pPr>
      <w:r w:rsidRPr="005E3EE3">
        <w:rPr>
          <w:rFonts w:cs="Times New Roman"/>
          <w:lang w:val="en-GB"/>
        </w:rPr>
        <w:t xml:space="preserve">The </w:t>
      </w:r>
      <w:r w:rsidR="00833AF4" w:rsidRPr="005E3EE3">
        <w:rPr>
          <w:rFonts w:cs="Times New Roman"/>
          <w:lang w:val="en-GB"/>
        </w:rPr>
        <w:t>system 10</w:t>
      </w:r>
      <w:r w:rsidRPr="005E3EE3">
        <w:rPr>
          <w:rFonts w:cs="Times New Roman"/>
          <w:lang w:val="en-GB"/>
        </w:rPr>
        <w:t xml:space="preserve"> further comprises at least one patient application module. The patient application module is part of a computer implemented application </w:t>
      </w:r>
      <w:r w:rsidR="00E71702" w:rsidRPr="005E3EE3">
        <w:rPr>
          <w:rFonts w:cs="Times New Roman"/>
          <w:lang w:val="en-GB"/>
        </w:rPr>
        <w:t xml:space="preserve">A </w:t>
      </w:r>
      <w:r w:rsidRPr="005E3EE3">
        <w:rPr>
          <w:rFonts w:cs="Times New Roman"/>
          <w:lang w:val="en-GB"/>
        </w:rPr>
        <w:t xml:space="preserve">to run in a computerized unit, such as smartphone application. In particular, the </w:t>
      </w:r>
      <w:r w:rsidR="00833AF4" w:rsidRPr="005E3EE3">
        <w:rPr>
          <w:rFonts w:cs="Times New Roman"/>
          <w:lang w:val="en-GB"/>
        </w:rPr>
        <w:t>system 10</w:t>
      </w:r>
      <w:r w:rsidRPr="005E3EE3">
        <w:rPr>
          <w:rFonts w:cs="Times New Roman"/>
          <w:lang w:val="en-GB"/>
        </w:rPr>
        <w:t xml:space="preserve"> comprises a patient application </w:t>
      </w:r>
      <w:r w:rsidR="00833AF4" w:rsidRPr="005E3EE3">
        <w:rPr>
          <w:rFonts w:cs="Times New Roman"/>
          <w:lang w:val="en-GB"/>
        </w:rPr>
        <w:t xml:space="preserve">A </w:t>
      </w:r>
      <w:r w:rsidRPr="005E3EE3">
        <w:rPr>
          <w:rFonts w:cs="Times New Roman"/>
          <w:lang w:val="en-GB"/>
        </w:rPr>
        <w:t xml:space="preserve">for a patient device </w:t>
      </w:r>
      <w:r w:rsidR="00E71702" w:rsidRPr="005E3EE3">
        <w:rPr>
          <w:rFonts w:cs="Times New Roman"/>
          <w:lang w:val="en-GB"/>
        </w:rPr>
        <w:t xml:space="preserve">P </w:t>
      </w:r>
      <w:r w:rsidRPr="005E3EE3">
        <w:rPr>
          <w:rFonts w:cs="Times New Roman"/>
          <w:lang w:val="en-GB"/>
        </w:rPr>
        <w:t>such as a smartphone</w:t>
      </w:r>
      <w:r w:rsidR="00833AF4" w:rsidRPr="005E3EE3">
        <w:rPr>
          <w:rFonts w:cs="Times New Roman"/>
          <w:lang w:val="en-GB"/>
        </w:rPr>
        <w:t xml:space="preserve"> </w:t>
      </w:r>
      <w:r w:rsidRPr="005E3EE3">
        <w:rPr>
          <w:rFonts w:cs="Times New Roman"/>
          <w:lang w:val="en-GB"/>
        </w:rPr>
        <w:t xml:space="preserve">of a patient. The </w:t>
      </w:r>
      <w:r w:rsidR="00833AF4" w:rsidRPr="005E3EE3">
        <w:rPr>
          <w:rFonts w:cs="Times New Roman"/>
          <w:lang w:val="en-GB"/>
        </w:rPr>
        <w:t>patient application A</w:t>
      </w:r>
      <w:r w:rsidRPr="005E3EE3">
        <w:rPr>
          <w:rFonts w:cs="Times New Roman"/>
          <w:lang w:val="en-GB"/>
        </w:rPr>
        <w:t xml:space="preserve"> comprises the said patient application module.</w:t>
      </w:r>
    </w:p>
    <w:p w14:paraId="31A13333" w14:textId="77777777" w:rsidR="00B05D10" w:rsidRPr="005E3EE3" w:rsidRDefault="00B05D10" w:rsidP="00EE1969">
      <w:pPr>
        <w:widowControl w:val="0"/>
        <w:spacing w:line="480" w:lineRule="auto"/>
        <w:ind w:firstLine="567"/>
        <w:rPr>
          <w:rFonts w:cs="Times New Roman"/>
          <w:lang w:val="en-GB"/>
        </w:rPr>
      </w:pPr>
      <w:r w:rsidRPr="005E3EE3">
        <w:rPr>
          <w:rFonts w:cs="Times New Roman"/>
          <w:lang w:val="en-GB"/>
        </w:rPr>
        <w:t xml:space="preserve">The patient application module is configured to be connected to the said sensor device </w:t>
      </w:r>
      <w:r w:rsidR="00B7461F" w:rsidRPr="005E3EE3">
        <w:rPr>
          <w:rFonts w:cs="Times New Roman"/>
          <w:lang w:val="en-GB"/>
        </w:rPr>
        <w:t xml:space="preserve">S </w:t>
      </w:r>
      <w:r w:rsidRPr="005E3EE3">
        <w:rPr>
          <w:rFonts w:cs="Times New Roman"/>
          <w:lang w:val="en-GB"/>
        </w:rPr>
        <w:t xml:space="preserve">and/or wearable device </w:t>
      </w:r>
      <w:r w:rsidR="00B7461F" w:rsidRPr="005E3EE3">
        <w:rPr>
          <w:rFonts w:cs="Times New Roman"/>
          <w:lang w:val="en-GB"/>
        </w:rPr>
        <w:t xml:space="preserve">W </w:t>
      </w:r>
      <w:r w:rsidRPr="005E3EE3">
        <w:rPr>
          <w:rFonts w:cs="Times New Roman"/>
          <w:lang w:val="en-GB"/>
        </w:rPr>
        <w:t>to collect the first patient data therefrom. Advantageously, this enable</w:t>
      </w:r>
      <w:r w:rsidR="00464104" w:rsidRPr="005E3EE3">
        <w:rPr>
          <w:rFonts w:cs="Times New Roman"/>
          <w:lang w:val="en-GB"/>
        </w:rPr>
        <w:t>s</w:t>
      </w:r>
      <w:r w:rsidRPr="005E3EE3">
        <w:rPr>
          <w:rFonts w:cs="Times New Roman"/>
          <w:lang w:val="en-GB"/>
        </w:rPr>
        <w:t xml:space="preserve"> t</w:t>
      </w:r>
      <w:r w:rsidR="00B555EE" w:rsidRPr="005E3EE3">
        <w:rPr>
          <w:rFonts w:cs="Times New Roman"/>
          <w:lang w:val="en-GB"/>
        </w:rPr>
        <w:t>he</w:t>
      </w:r>
      <w:r w:rsidRPr="005E3EE3">
        <w:rPr>
          <w:rFonts w:cs="Times New Roman"/>
          <w:lang w:val="en-GB"/>
        </w:rPr>
        <w:t xml:space="preserve"> </w:t>
      </w:r>
      <w:r w:rsidR="00C216DC" w:rsidRPr="005E3EE3">
        <w:rPr>
          <w:rFonts w:cs="Times New Roman"/>
          <w:lang w:val="en-GB"/>
        </w:rPr>
        <w:t>use</w:t>
      </w:r>
      <w:r w:rsidRPr="005E3EE3">
        <w:rPr>
          <w:rFonts w:cs="Times New Roman"/>
          <w:lang w:val="en-GB"/>
        </w:rPr>
        <w:t xml:space="preserve"> </w:t>
      </w:r>
      <w:r w:rsidR="00B555EE" w:rsidRPr="005E3EE3">
        <w:rPr>
          <w:rFonts w:cs="Times New Roman"/>
          <w:lang w:val="en-GB"/>
        </w:rPr>
        <w:t xml:space="preserve">of </w:t>
      </w:r>
      <w:r w:rsidRPr="005E3EE3">
        <w:rPr>
          <w:rFonts w:cs="Times New Roman"/>
          <w:lang w:val="en-GB"/>
        </w:rPr>
        <w:t>simple wearable and sensor device</w:t>
      </w:r>
      <w:r w:rsidR="00B555EE" w:rsidRPr="005E3EE3">
        <w:rPr>
          <w:rFonts w:cs="Times New Roman"/>
          <w:lang w:val="en-GB"/>
        </w:rPr>
        <w:t>s</w:t>
      </w:r>
      <w:r w:rsidRPr="005E3EE3">
        <w:rPr>
          <w:rFonts w:cs="Times New Roman"/>
          <w:lang w:val="en-GB"/>
        </w:rPr>
        <w:t xml:space="preserve"> with a short</w:t>
      </w:r>
      <w:r w:rsidR="00B555EE" w:rsidRPr="005E3EE3">
        <w:rPr>
          <w:rFonts w:cs="Times New Roman"/>
          <w:lang w:val="en-GB"/>
        </w:rPr>
        <w:t>-</w:t>
      </w:r>
      <w:r w:rsidRPr="005E3EE3">
        <w:rPr>
          <w:rFonts w:cs="Times New Roman"/>
          <w:lang w:val="en-GB"/>
        </w:rPr>
        <w:t>distance communication system such as a Bluetooth</w:t>
      </w:r>
      <w:r w:rsidRPr="005E3EE3">
        <w:rPr>
          <w:rFonts w:cs="Times New Roman"/>
          <w:vertAlign w:val="superscript"/>
          <w:lang w:val="en-GB"/>
        </w:rPr>
        <w:t>TM</w:t>
      </w:r>
      <w:r w:rsidRPr="005E3EE3">
        <w:rPr>
          <w:rFonts w:cs="Times New Roman"/>
          <w:lang w:val="en-GB"/>
        </w:rPr>
        <w:t xml:space="preserve"> system, without further processing calculation</w:t>
      </w:r>
      <w:r w:rsidR="0071291F" w:rsidRPr="005E3EE3">
        <w:rPr>
          <w:rFonts w:cs="Times New Roman"/>
          <w:lang w:val="en-GB"/>
        </w:rPr>
        <w:t>s</w:t>
      </w:r>
      <w:r w:rsidRPr="005E3EE3">
        <w:rPr>
          <w:rFonts w:cs="Times New Roman"/>
          <w:lang w:val="en-GB"/>
        </w:rPr>
        <w:t xml:space="preserve"> in the wearable device </w:t>
      </w:r>
      <w:r w:rsidR="0071291F" w:rsidRPr="005E3EE3">
        <w:rPr>
          <w:rFonts w:cs="Times New Roman"/>
          <w:lang w:val="en-GB"/>
        </w:rPr>
        <w:t xml:space="preserve">W </w:t>
      </w:r>
      <w:r w:rsidRPr="005E3EE3">
        <w:rPr>
          <w:rFonts w:cs="Times New Roman"/>
          <w:lang w:val="en-GB"/>
        </w:rPr>
        <w:t>or sensor device</w:t>
      </w:r>
      <w:r w:rsidR="0071291F" w:rsidRPr="005E3EE3">
        <w:rPr>
          <w:rFonts w:cs="Times New Roman"/>
          <w:lang w:val="en-GB"/>
        </w:rPr>
        <w:t xml:space="preserve"> S</w:t>
      </w:r>
      <w:r w:rsidRPr="005E3EE3">
        <w:rPr>
          <w:rFonts w:cs="Times New Roman"/>
          <w:lang w:val="en-GB"/>
        </w:rPr>
        <w:t xml:space="preserve">. </w:t>
      </w:r>
    </w:p>
    <w:p w14:paraId="103601EC" w14:textId="1F87D919" w:rsidR="00B05D10" w:rsidRPr="005E3EE3" w:rsidRDefault="00B05D10" w:rsidP="00EE1969">
      <w:pPr>
        <w:widowControl w:val="0"/>
        <w:spacing w:line="480" w:lineRule="auto"/>
        <w:ind w:firstLine="567"/>
        <w:rPr>
          <w:rFonts w:cs="Times New Roman"/>
          <w:lang w:val="en-GB"/>
        </w:rPr>
      </w:pPr>
      <w:r w:rsidRPr="005E3EE3">
        <w:rPr>
          <w:rFonts w:cs="Times New Roman"/>
          <w:lang w:val="en-GB"/>
        </w:rPr>
        <w:t xml:space="preserve">Alternatively or preferably in combination, the patient application module is configured to receive a manual input of second patent data. </w:t>
      </w:r>
      <w:r w:rsidR="00E71702" w:rsidRPr="005E3EE3">
        <w:rPr>
          <w:rFonts w:cs="Times New Roman"/>
          <w:lang w:val="en-GB"/>
        </w:rPr>
        <w:t>The terms “</w:t>
      </w:r>
      <w:r w:rsidR="00E71702" w:rsidRPr="005E3EE3">
        <w:rPr>
          <w:rFonts w:cs="Times New Roman"/>
          <w:i/>
          <w:lang w:val="en-GB"/>
        </w:rPr>
        <w:t>second</w:t>
      </w:r>
      <w:r w:rsidR="00E71702" w:rsidRPr="005E3EE3">
        <w:rPr>
          <w:rFonts w:cs="Times New Roman"/>
          <w:lang w:val="en-GB"/>
        </w:rPr>
        <w:t xml:space="preserve"> </w:t>
      </w:r>
      <w:r w:rsidR="00E71702" w:rsidRPr="005E3EE3">
        <w:rPr>
          <w:rFonts w:cs="Times New Roman"/>
          <w:i/>
          <w:lang w:val="en-GB"/>
        </w:rPr>
        <w:t>patient data</w:t>
      </w:r>
      <w:r w:rsidR="00E71702" w:rsidRPr="005E3EE3">
        <w:rPr>
          <w:rFonts w:cs="Times New Roman"/>
          <w:lang w:val="en-GB"/>
        </w:rPr>
        <w:t>” should be interpreted as t</w:t>
      </w:r>
      <w:r w:rsidRPr="005E3EE3">
        <w:rPr>
          <w:rFonts w:cs="Times New Roman"/>
          <w:lang w:val="en-GB"/>
        </w:rPr>
        <w:t xml:space="preserve">he patient data coming from the manual input </w:t>
      </w:r>
      <w:r w:rsidR="00E71702" w:rsidRPr="005E3EE3">
        <w:rPr>
          <w:rFonts w:cs="Times New Roman"/>
          <w:lang w:val="en-GB"/>
        </w:rPr>
        <w:t>in the patient application module</w:t>
      </w:r>
      <w:r w:rsidRPr="005E3EE3">
        <w:rPr>
          <w:rFonts w:cs="Times New Roman"/>
          <w:lang w:val="en-GB"/>
        </w:rPr>
        <w:t xml:space="preserve">. The data entered and collected are preferably transferred to another part of the </w:t>
      </w:r>
      <w:r w:rsidR="00833AF4" w:rsidRPr="005E3EE3">
        <w:rPr>
          <w:rFonts w:cs="Times New Roman"/>
          <w:lang w:val="en-GB"/>
        </w:rPr>
        <w:t>system 10</w:t>
      </w:r>
      <w:r w:rsidRPr="005E3EE3">
        <w:rPr>
          <w:rFonts w:cs="Times New Roman"/>
          <w:lang w:val="en-GB"/>
        </w:rPr>
        <w:t xml:space="preserve"> for further processing.</w:t>
      </w:r>
      <w:r w:rsidR="00E71702" w:rsidRPr="005E3EE3">
        <w:rPr>
          <w:rFonts w:cs="Times New Roman"/>
          <w:lang w:val="en-GB"/>
        </w:rPr>
        <w:t xml:space="preserve"> </w:t>
      </w:r>
      <w:r w:rsidR="00985626" w:rsidRPr="005E3EE3">
        <w:rPr>
          <w:rFonts w:cs="Times New Roman"/>
          <w:lang w:val="en-GB"/>
        </w:rPr>
        <w:t>The manual input enables consider</w:t>
      </w:r>
      <w:r w:rsidR="00B555EE" w:rsidRPr="005E3EE3">
        <w:rPr>
          <w:rFonts w:cs="Times New Roman"/>
          <w:lang w:val="en-GB"/>
        </w:rPr>
        <w:t>ations relating to</w:t>
      </w:r>
      <w:r w:rsidR="00985626" w:rsidRPr="005E3EE3">
        <w:rPr>
          <w:rFonts w:cs="Times New Roman"/>
          <w:lang w:val="en-GB"/>
        </w:rPr>
        <w:t xml:space="preserve"> </w:t>
      </w:r>
      <w:r w:rsidR="00B555EE" w:rsidRPr="005E3EE3">
        <w:rPr>
          <w:rFonts w:cs="Times New Roman"/>
          <w:lang w:val="en-GB"/>
        </w:rPr>
        <w:t>non-sensing variables and/</w:t>
      </w:r>
      <w:r w:rsidR="00985626" w:rsidRPr="005E3EE3">
        <w:rPr>
          <w:rFonts w:cs="Times New Roman"/>
          <w:lang w:val="en-GB"/>
        </w:rPr>
        <w:t xml:space="preserve">or activity of the patient. In particular, the second </w:t>
      </w:r>
      <w:r w:rsidRPr="005E3EE3">
        <w:rPr>
          <w:rFonts w:cs="Times New Roman"/>
          <w:lang w:val="en-GB"/>
        </w:rPr>
        <w:t xml:space="preserve">data </w:t>
      </w:r>
      <w:r w:rsidR="00985626" w:rsidRPr="005E3EE3">
        <w:rPr>
          <w:rFonts w:cs="Times New Roman"/>
          <w:lang w:val="en-GB"/>
        </w:rPr>
        <w:t xml:space="preserve">may be one or more of </w:t>
      </w:r>
      <w:r w:rsidRPr="005E3EE3">
        <w:rPr>
          <w:rFonts w:cs="Times New Roman"/>
          <w:lang w:val="en-GB"/>
        </w:rPr>
        <w:t xml:space="preserve">a food intake, a fluid intake, a perceived </w:t>
      </w:r>
      <w:r w:rsidR="00B555EE" w:rsidRPr="005E3EE3">
        <w:rPr>
          <w:rFonts w:cs="Times New Roman"/>
          <w:lang w:val="en-GB"/>
        </w:rPr>
        <w:t>sense of wellbeing</w:t>
      </w:r>
      <w:r w:rsidRPr="005E3EE3">
        <w:rPr>
          <w:rFonts w:cs="Times New Roman"/>
          <w:lang w:val="en-GB"/>
        </w:rPr>
        <w:t>, or a combination of at le</w:t>
      </w:r>
      <w:r w:rsidR="00833AF4" w:rsidRPr="005E3EE3">
        <w:rPr>
          <w:rFonts w:cs="Times New Roman"/>
          <w:lang w:val="en-GB"/>
        </w:rPr>
        <w:t xml:space="preserve">ast two of </w:t>
      </w:r>
      <w:r w:rsidR="00B555EE" w:rsidRPr="005E3EE3">
        <w:rPr>
          <w:rFonts w:cs="Times New Roman"/>
          <w:lang w:val="en-GB"/>
        </w:rPr>
        <w:t xml:space="preserve">these </w:t>
      </w:r>
      <w:r w:rsidR="00833AF4" w:rsidRPr="005E3EE3">
        <w:rPr>
          <w:rFonts w:cs="Times New Roman"/>
          <w:lang w:val="en-GB"/>
        </w:rPr>
        <w:t>patient data. The fluid intake may include water, juices or other non-</w:t>
      </w:r>
      <w:r w:rsidR="008045F5" w:rsidRPr="005E3EE3">
        <w:rPr>
          <w:rFonts w:cs="Times New Roman"/>
          <w:lang w:val="en-GB"/>
        </w:rPr>
        <w:t>alcoholic</w:t>
      </w:r>
      <w:r w:rsidR="00833AF4" w:rsidRPr="005E3EE3">
        <w:rPr>
          <w:rFonts w:cs="Times New Roman"/>
          <w:lang w:val="en-GB"/>
        </w:rPr>
        <w:t xml:space="preserve"> beverages, and/or alcoholic beverages. The perceived wellness may be entered using a scale of well being.</w:t>
      </w:r>
    </w:p>
    <w:p w14:paraId="02F47EC6" w14:textId="77777777" w:rsidR="00B05D10" w:rsidRPr="005E3EE3" w:rsidRDefault="00B05D10" w:rsidP="00EE1969">
      <w:pPr>
        <w:widowControl w:val="0"/>
        <w:spacing w:line="480" w:lineRule="auto"/>
        <w:ind w:firstLine="567"/>
        <w:rPr>
          <w:rFonts w:cs="Times New Roman"/>
          <w:lang w:val="en-GB"/>
        </w:rPr>
      </w:pPr>
      <w:r w:rsidRPr="005E3EE3">
        <w:rPr>
          <w:rFonts w:cs="Times New Roman"/>
          <w:lang w:val="en-GB"/>
        </w:rPr>
        <w:t xml:space="preserve">Alternatively or preferably in combination, the patient application module is configured to assess </w:t>
      </w:r>
      <w:r w:rsidR="000C1183" w:rsidRPr="005E3EE3">
        <w:rPr>
          <w:rFonts w:cs="Times New Roman"/>
          <w:lang w:val="en-GB"/>
        </w:rPr>
        <w:t xml:space="preserve">higher </w:t>
      </w:r>
      <w:r w:rsidRPr="005E3EE3">
        <w:rPr>
          <w:rFonts w:cs="Times New Roman"/>
          <w:lang w:val="en-GB"/>
        </w:rPr>
        <w:t>mental function</w:t>
      </w:r>
      <w:r w:rsidR="00F72CA9" w:rsidRPr="005E3EE3">
        <w:rPr>
          <w:rFonts w:cs="Times New Roman"/>
          <w:lang w:val="en-GB"/>
        </w:rPr>
        <w:t>s</w:t>
      </w:r>
      <w:r w:rsidRPr="005E3EE3">
        <w:rPr>
          <w:rFonts w:cs="Times New Roman"/>
          <w:lang w:val="en-GB"/>
        </w:rPr>
        <w:t xml:space="preserve"> of a patient as third patient data</w:t>
      </w:r>
      <w:r w:rsidR="00985626" w:rsidRPr="005E3EE3">
        <w:rPr>
          <w:rFonts w:cs="Times New Roman"/>
          <w:lang w:val="en-GB"/>
        </w:rPr>
        <w:t xml:space="preserve">. </w:t>
      </w:r>
      <w:r w:rsidR="00E71702" w:rsidRPr="005E3EE3">
        <w:rPr>
          <w:rFonts w:cs="Times New Roman"/>
          <w:lang w:val="en-GB"/>
        </w:rPr>
        <w:t>The terms “</w:t>
      </w:r>
      <w:r w:rsidR="00E71702" w:rsidRPr="005E3EE3">
        <w:rPr>
          <w:rFonts w:cs="Times New Roman"/>
          <w:i/>
          <w:lang w:val="en-GB"/>
        </w:rPr>
        <w:t>third</w:t>
      </w:r>
      <w:r w:rsidR="00E71702" w:rsidRPr="005E3EE3">
        <w:rPr>
          <w:rFonts w:cs="Times New Roman"/>
          <w:lang w:val="en-GB"/>
        </w:rPr>
        <w:t xml:space="preserve"> </w:t>
      </w:r>
      <w:r w:rsidR="00E71702" w:rsidRPr="005E3EE3">
        <w:rPr>
          <w:rFonts w:cs="Times New Roman"/>
          <w:i/>
          <w:lang w:val="en-GB"/>
        </w:rPr>
        <w:t>patient data</w:t>
      </w:r>
      <w:r w:rsidR="00E71702" w:rsidRPr="005E3EE3">
        <w:rPr>
          <w:rFonts w:cs="Times New Roman"/>
          <w:lang w:val="en-GB"/>
        </w:rPr>
        <w:t xml:space="preserve">” should be interpreted as the patient data coming from the </w:t>
      </w:r>
      <w:r w:rsidR="00985626" w:rsidRPr="005E3EE3">
        <w:rPr>
          <w:rFonts w:cs="Times New Roman"/>
          <w:lang w:val="en-GB"/>
        </w:rPr>
        <w:t xml:space="preserve">assessment of the mental function </w:t>
      </w:r>
      <w:r w:rsidR="00E71702" w:rsidRPr="005E3EE3">
        <w:rPr>
          <w:rFonts w:cs="Times New Roman"/>
          <w:lang w:val="en-GB"/>
        </w:rPr>
        <w:t>in the patient application module</w:t>
      </w:r>
      <w:r w:rsidR="00985626" w:rsidRPr="005E3EE3">
        <w:rPr>
          <w:rFonts w:cs="Times New Roman"/>
          <w:lang w:val="en-GB"/>
        </w:rPr>
        <w:t xml:space="preserve">. In particular, this assessment comprises providing one or more </w:t>
      </w:r>
      <w:r w:rsidR="000C1183" w:rsidRPr="005E3EE3">
        <w:rPr>
          <w:rFonts w:cs="Times New Roman"/>
          <w:lang w:val="en-GB"/>
        </w:rPr>
        <w:t xml:space="preserve">higher </w:t>
      </w:r>
      <w:r w:rsidR="00985626" w:rsidRPr="005E3EE3">
        <w:rPr>
          <w:rFonts w:cs="Times New Roman"/>
          <w:lang w:val="en-GB"/>
        </w:rPr>
        <w:t>mental function test</w:t>
      </w:r>
      <w:r w:rsidR="000C1183" w:rsidRPr="005E3EE3">
        <w:rPr>
          <w:rFonts w:cs="Times New Roman"/>
          <w:lang w:val="en-GB"/>
        </w:rPr>
        <w:t>s</w:t>
      </w:r>
      <w:r w:rsidR="00985626" w:rsidRPr="005E3EE3">
        <w:rPr>
          <w:rFonts w:cs="Times New Roman"/>
          <w:lang w:val="en-GB"/>
        </w:rPr>
        <w:t>, and collecting the corresponding data.</w:t>
      </w:r>
      <w:r w:rsidR="00E71702" w:rsidRPr="005E3EE3">
        <w:rPr>
          <w:rFonts w:cs="Times New Roman"/>
          <w:lang w:val="en-GB"/>
        </w:rPr>
        <w:t xml:space="preserve"> </w:t>
      </w:r>
      <w:r w:rsidR="00985626" w:rsidRPr="005E3EE3">
        <w:rPr>
          <w:rFonts w:cs="Times New Roman"/>
          <w:lang w:val="en-GB"/>
        </w:rPr>
        <w:t>Advantageously, this enables a simple remote</w:t>
      </w:r>
      <w:r w:rsidRPr="005E3EE3">
        <w:rPr>
          <w:rFonts w:cs="Times New Roman"/>
          <w:lang w:val="en-GB"/>
        </w:rPr>
        <w:t xml:space="preserve"> assessment of impaired </w:t>
      </w:r>
      <w:r w:rsidR="000C1183" w:rsidRPr="005E3EE3">
        <w:rPr>
          <w:rFonts w:cs="Times New Roman"/>
          <w:lang w:val="en-GB"/>
        </w:rPr>
        <w:t xml:space="preserve">higher </w:t>
      </w:r>
      <w:r w:rsidRPr="005E3EE3">
        <w:rPr>
          <w:rFonts w:cs="Times New Roman"/>
          <w:lang w:val="en-GB"/>
        </w:rPr>
        <w:t>mental function</w:t>
      </w:r>
      <w:r w:rsidR="000D08EB" w:rsidRPr="005E3EE3">
        <w:rPr>
          <w:rFonts w:cs="Times New Roman"/>
          <w:lang w:val="en-GB"/>
        </w:rPr>
        <w:t>s</w:t>
      </w:r>
      <w:r w:rsidRPr="005E3EE3">
        <w:rPr>
          <w:rFonts w:cs="Times New Roman"/>
          <w:lang w:val="en-GB"/>
        </w:rPr>
        <w:t xml:space="preserve"> related to </w:t>
      </w:r>
      <w:r w:rsidR="00E71702" w:rsidRPr="005E3EE3">
        <w:rPr>
          <w:rFonts w:cs="Times New Roman"/>
          <w:lang w:val="en-GB"/>
        </w:rPr>
        <w:t>cirrhosis</w:t>
      </w:r>
      <w:r w:rsidRPr="005E3EE3">
        <w:rPr>
          <w:rFonts w:cs="Times New Roman"/>
          <w:lang w:val="en-GB"/>
        </w:rPr>
        <w:t xml:space="preserve">, </w:t>
      </w:r>
      <w:r w:rsidR="000C1183" w:rsidRPr="005E3EE3">
        <w:rPr>
          <w:rFonts w:cs="Times New Roman"/>
          <w:lang w:val="en-GB"/>
        </w:rPr>
        <w:t xml:space="preserve">termed </w:t>
      </w:r>
      <w:r w:rsidR="00985626" w:rsidRPr="005E3EE3">
        <w:rPr>
          <w:rFonts w:cs="Times New Roman"/>
          <w:lang w:val="en-GB"/>
        </w:rPr>
        <w:t>hepatic encephalopathy.</w:t>
      </w:r>
      <w:r w:rsidRPr="005E3EE3">
        <w:rPr>
          <w:rFonts w:cs="Times New Roman"/>
          <w:lang w:val="en-GB"/>
        </w:rPr>
        <w:t xml:space="preserve"> </w:t>
      </w:r>
      <w:r w:rsidR="00985626" w:rsidRPr="005E3EE3">
        <w:rPr>
          <w:rFonts w:cs="Times New Roman"/>
          <w:lang w:val="en-GB"/>
        </w:rPr>
        <w:t xml:space="preserve">The patient application </w:t>
      </w:r>
      <w:r w:rsidR="00E71702" w:rsidRPr="005E3EE3">
        <w:rPr>
          <w:rFonts w:cs="Times New Roman"/>
          <w:lang w:val="en-GB"/>
        </w:rPr>
        <w:t xml:space="preserve">A </w:t>
      </w:r>
      <w:r w:rsidR="00985626" w:rsidRPr="005E3EE3">
        <w:rPr>
          <w:rFonts w:cs="Times New Roman"/>
          <w:lang w:val="en-GB"/>
        </w:rPr>
        <w:t xml:space="preserve">may comprise a </w:t>
      </w:r>
      <w:r w:rsidRPr="005E3EE3">
        <w:rPr>
          <w:rFonts w:cs="Times New Roman"/>
          <w:lang w:val="en-GB"/>
        </w:rPr>
        <w:t>specific interface</w:t>
      </w:r>
      <w:r w:rsidR="00985626" w:rsidRPr="005E3EE3">
        <w:rPr>
          <w:rFonts w:cs="Times New Roman"/>
          <w:lang w:val="en-GB"/>
        </w:rPr>
        <w:t xml:space="preserve"> for these tests.</w:t>
      </w:r>
    </w:p>
    <w:p w14:paraId="78B022B4" w14:textId="77777777" w:rsidR="00B05D10" w:rsidRPr="005E3EE3" w:rsidRDefault="00B05D10" w:rsidP="00EE1969">
      <w:pPr>
        <w:widowControl w:val="0"/>
        <w:spacing w:line="480" w:lineRule="auto"/>
        <w:ind w:firstLine="567"/>
        <w:rPr>
          <w:rFonts w:cs="Times New Roman"/>
          <w:lang w:val="en-GB"/>
        </w:rPr>
      </w:pPr>
      <w:r w:rsidRPr="005E3EE3">
        <w:rPr>
          <w:rFonts w:cs="Times New Roman"/>
          <w:lang w:val="en-GB"/>
        </w:rPr>
        <w:t xml:space="preserve">The </w:t>
      </w:r>
      <w:r w:rsidR="00833AF4" w:rsidRPr="005E3EE3">
        <w:rPr>
          <w:rFonts w:cs="Times New Roman"/>
          <w:lang w:val="en-GB"/>
        </w:rPr>
        <w:t>system 10</w:t>
      </w:r>
      <w:r w:rsidRPr="005E3EE3">
        <w:rPr>
          <w:rFonts w:cs="Times New Roman"/>
          <w:lang w:val="en-GB"/>
        </w:rPr>
        <w:t xml:space="preserve"> further comprises at least one practitioner application module. The practitioner application module is part of a computer implemented application </w:t>
      </w:r>
      <w:r w:rsidR="00565FBF" w:rsidRPr="005E3EE3">
        <w:rPr>
          <w:rFonts w:cs="Times New Roman"/>
          <w:lang w:val="en-GB"/>
        </w:rPr>
        <w:t xml:space="preserve">A1 </w:t>
      </w:r>
      <w:r w:rsidRPr="005E3EE3">
        <w:rPr>
          <w:rFonts w:cs="Times New Roman"/>
          <w:lang w:val="en-GB"/>
        </w:rPr>
        <w:t>to run in a computerized unit. In the invention, the computerized unit for the practitioner application module is preferably a different unit from that of the patient application module. Thus, the diagnosis and interpretation of data or signs may be made or confirmed by a practitioner</w:t>
      </w:r>
      <w:r w:rsidR="00E71702" w:rsidRPr="005E3EE3">
        <w:rPr>
          <w:rFonts w:cs="Times New Roman"/>
          <w:lang w:val="en-GB"/>
        </w:rPr>
        <w:t>,</w:t>
      </w:r>
      <w:r w:rsidRPr="005E3EE3">
        <w:rPr>
          <w:rFonts w:cs="Times New Roman"/>
          <w:lang w:val="en-GB"/>
        </w:rPr>
        <w:t xml:space="preserve"> </w:t>
      </w:r>
      <w:r w:rsidR="00E71702" w:rsidRPr="005E3EE3">
        <w:rPr>
          <w:rFonts w:cs="Times New Roman"/>
          <w:lang w:val="en-GB"/>
        </w:rPr>
        <w:t xml:space="preserve">such as a clinician, </w:t>
      </w:r>
      <w:r w:rsidRPr="005E3EE3">
        <w:rPr>
          <w:rFonts w:cs="Times New Roman"/>
          <w:lang w:val="en-GB"/>
        </w:rPr>
        <w:t>using the practitioner application module, for example in a computer</w:t>
      </w:r>
      <w:r w:rsidR="00E71702" w:rsidRPr="005E3EE3">
        <w:rPr>
          <w:rFonts w:cs="Times New Roman"/>
          <w:lang w:val="en-GB"/>
        </w:rPr>
        <w:t xml:space="preserve"> D</w:t>
      </w:r>
      <w:r w:rsidRPr="005E3EE3">
        <w:rPr>
          <w:rFonts w:cs="Times New Roman"/>
          <w:lang w:val="en-GB"/>
        </w:rPr>
        <w:t xml:space="preserve">. The </w:t>
      </w:r>
      <w:r w:rsidR="00833AF4" w:rsidRPr="005E3EE3">
        <w:rPr>
          <w:rFonts w:cs="Times New Roman"/>
          <w:lang w:val="en-GB"/>
        </w:rPr>
        <w:t>practitioner application A1</w:t>
      </w:r>
      <w:r w:rsidRPr="005E3EE3">
        <w:rPr>
          <w:rFonts w:cs="Times New Roman"/>
          <w:lang w:val="en-GB"/>
        </w:rPr>
        <w:t xml:space="preserve"> comprises the said practitioner application module</w:t>
      </w:r>
      <w:r w:rsidR="00833AF4" w:rsidRPr="005E3EE3">
        <w:rPr>
          <w:rFonts w:cs="Times New Roman"/>
          <w:lang w:val="en-GB"/>
        </w:rPr>
        <w:t xml:space="preserve">. The practitioner application A1 and </w:t>
      </w:r>
      <w:r w:rsidR="00E71702" w:rsidRPr="005E3EE3">
        <w:rPr>
          <w:rFonts w:cs="Times New Roman"/>
          <w:lang w:val="en-GB"/>
        </w:rPr>
        <w:t>unit</w:t>
      </w:r>
      <w:r w:rsidR="00833AF4" w:rsidRPr="005E3EE3">
        <w:rPr>
          <w:rFonts w:cs="Times New Roman"/>
          <w:lang w:val="en-GB"/>
        </w:rPr>
        <w:t xml:space="preserve"> D are preferably in a </w:t>
      </w:r>
      <w:r w:rsidR="000C1183" w:rsidRPr="005E3EE3">
        <w:rPr>
          <w:rFonts w:cs="Times New Roman"/>
          <w:lang w:val="en-GB"/>
        </w:rPr>
        <w:t>clinical delivery</w:t>
      </w:r>
      <w:r w:rsidR="00833AF4" w:rsidRPr="005E3EE3">
        <w:rPr>
          <w:rFonts w:cs="Times New Roman"/>
          <w:lang w:val="en-GB"/>
        </w:rPr>
        <w:t xml:space="preserve"> or hospital</w:t>
      </w:r>
      <w:r w:rsidR="000C1183" w:rsidRPr="005E3EE3">
        <w:rPr>
          <w:rFonts w:cs="Times New Roman"/>
          <w:lang w:val="en-GB"/>
        </w:rPr>
        <w:t xml:space="preserve"> site</w:t>
      </w:r>
      <w:r w:rsidR="00833AF4" w:rsidRPr="005E3EE3">
        <w:rPr>
          <w:rFonts w:cs="Times New Roman"/>
          <w:lang w:val="en-GB"/>
        </w:rPr>
        <w:t xml:space="preserve"> 2 different from the</w:t>
      </w:r>
      <w:r w:rsidR="000C1183" w:rsidRPr="005E3EE3">
        <w:rPr>
          <w:rFonts w:cs="Times New Roman"/>
          <w:lang w:val="en-GB"/>
        </w:rPr>
        <w:t xml:space="preserve"> patient’s</w:t>
      </w:r>
      <w:r w:rsidR="00833AF4" w:rsidRPr="005E3EE3">
        <w:rPr>
          <w:rFonts w:cs="Times New Roman"/>
          <w:lang w:val="en-GB"/>
        </w:rPr>
        <w:t xml:space="preserve"> home 1.</w:t>
      </w:r>
    </w:p>
    <w:p w14:paraId="18305D1D" w14:textId="77777777" w:rsidR="002072FE" w:rsidRPr="005E3EE3" w:rsidRDefault="002072FE" w:rsidP="00EE1969">
      <w:pPr>
        <w:widowControl w:val="0"/>
        <w:spacing w:line="480" w:lineRule="auto"/>
        <w:ind w:firstLine="567"/>
        <w:rPr>
          <w:rFonts w:cs="Times New Roman"/>
          <w:lang w:val="en-GB"/>
        </w:rPr>
      </w:pPr>
      <w:r w:rsidRPr="005E3EE3">
        <w:rPr>
          <w:rFonts w:cs="Times New Roman"/>
          <w:lang w:val="en-GB"/>
        </w:rPr>
        <w:t xml:space="preserve">The invention may be applied to one or more practitioners, with multiple patients of </w:t>
      </w:r>
      <w:r w:rsidR="000C1183" w:rsidRPr="005E3EE3">
        <w:rPr>
          <w:rFonts w:cs="Times New Roman"/>
          <w:lang w:val="en-GB"/>
        </w:rPr>
        <w:t xml:space="preserve">the </w:t>
      </w:r>
      <w:r w:rsidRPr="005E3EE3">
        <w:rPr>
          <w:rFonts w:cs="Times New Roman"/>
          <w:lang w:val="en-GB"/>
        </w:rPr>
        <w:t>same practitioner; or sets of patients, each set being followed-up by a specific practitioner.</w:t>
      </w:r>
    </w:p>
    <w:p w14:paraId="1270E68C" w14:textId="77777777" w:rsidR="00E71702" w:rsidRPr="005E3EE3" w:rsidRDefault="00B05D10" w:rsidP="00EE1969">
      <w:pPr>
        <w:widowControl w:val="0"/>
        <w:spacing w:line="480" w:lineRule="auto"/>
        <w:ind w:firstLine="567"/>
        <w:rPr>
          <w:rFonts w:cs="Times New Roman"/>
          <w:lang w:val="en-GB"/>
        </w:rPr>
      </w:pPr>
      <w:r w:rsidRPr="005E3EE3">
        <w:rPr>
          <w:rFonts w:cs="Times New Roman"/>
          <w:lang w:val="en-GB"/>
        </w:rPr>
        <w:t xml:space="preserve">The practitioner application module is configured to receive the patient data from the said wearable device </w:t>
      </w:r>
      <w:r w:rsidR="008F2E11" w:rsidRPr="005E3EE3">
        <w:rPr>
          <w:rFonts w:cs="Times New Roman"/>
          <w:lang w:val="en-GB"/>
        </w:rPr>
        <w:t xml:space="preserve">W </w:t>
      </w:r>
      <w:r w:rsidRPr="005E3EE3">
        <w:rPr>
          <w:rFonts w:cs="Times New Roman"/>
          <w:lang w:val="en-GB"/>
        </w:rPr>
        <w:t>and/or sensor device</w:t>
      </w:r>
      <w:r w:rsidR="008F2E11" w:rsidRPr="005E3EE3">
        <w:rPr>
          <w:rFonts w:cs="Times New Roman"/>
          <w:lang w:val="en-GB"/>
        </w:rPr>
        <w:t xml:space="preserve"> S</w:t>
      </w:r>
      <w:r w:rsidRPr="005E3EE3">
        <w:rPr>
          <w:rFonts w:cs="Times New Roman"/>
          <w:lang w:val="en-GB"/>
        </w:rPr>
        <w:t xml:space="preserve">, and/or from the patient application module, and process the patient data to detect signs related to decompensated cirrhosis. </w:t>
      </w:r>
      <w:r w:rsidR="00E71702" w:rsidRPr="005E3EE3">
        <w:rPr>
          <w:rFonts w:cs="Times New Roman"/>
          <w:lang w:val="en-GB"/>
        </w:rPr>
        <w:t xml:space="preserve">A specific interface I2 may be provided in this regard. </w:t>
      </w:r>
      <w:r w:rsidRPr="005E3EE3">
        <w:rPr>
          <w:rFonts w:cs="Times New Roman"/>
          <w:lang w:val="en-GB"/>
        </w:rPr>
        <w:t xml:space="preserve">In the preferred embodiment, the first patient data are transmitted from the said wearable device </w:t>
      </w:r>
      <w:r w:rsidR="008F2E11" w:rsidRPr="005E3EE3">
        <w:rPr>
          <w:rFonts w:cs="Times New Roman"/>
          <w:lang w:val="en-GB"/>
        </w:rPr>
        <w:t xml:space="preserve">W </w:t>
      </w:r>
      <w:r w:rsidRPr="005E3EE3">
        <w:rPr>
          <w:rFonts w:cs="Times New Roman"/>
          <w:lang w:val="en-GB"/>
        </w:rPr>
        <w:t xml:space="preserve">and/or sensor device </w:t>
      </w:r>
      <w:r w:rsidR="008F2E11" w:rsidRPr="005E3EE3">
        <w:rPr>
          <w:rFonts w:cs="Times New Roman"/>
          <w:lang w:val="en-GB"/>
        </w:rPr>
        <w:t xml:space="preserve">S </w:t>
      </w:r>
      <w:r w:rsidRPr="005E3EE3">
        <w:rPr>
          <w:rFonts w:cs="Times New Roman"/>
          <w:lang w:val="en-GB"/>
        </w:rPr>
        <w:t xml:space="preserve">to the patient application module, then the first, second and third patient data are transmitted to the practitioner application module. </w:t>
      </w:r>
    </w:p>
    <w:p w14:paraId="10494781" w14:textId="77777777" w:rsidR="00E71702" w:rsidRPr="005E3EE3" w:rsidRDefault="00E71702" w:rsidP="00EE1969">
      <w:pPr>
        <w:widowControl w:val="0"/>
        <w:spacing w:line="480" w:lineRule="auto"/>
        <w:ind w:firstLine="567"/>
        <w:rPr>
          <w:rFonts w:cs="Times New Roman"/>
          <w:lang w:val="en-GB"/>
        </w:rPr>
      </w:pPr>
      <w:r w:rsidRPr="005E3EE3">
        <w:rPr>
          <w:rFonts w:cs="Times New Roman"/>
          <w:lang w:val="en-GB"/>
        </w:rPr>
        <w:t xml:space="preserve">The system 10 preferably comprises a platform S1 based for example on one or more servers for a preferred centralized storage and processing of the patient data to communicate to the practitioner application module. The servers and platform are preferably at a server site 3 different from the </w:t>
      </w:r>
      <w:r w:rsidR="000C1183" w:rsidRPr="005E3EE3">
        <w:rPr>
          <w:rFonts w:cs="Times New Roman"/>
          <w:lang w:val="en-GB"/>
        </w:rPr>
        <w:t xml:space="preserve">patient’s </w:t>
      </w:r>
      <w:r w:rsidRPr="005E3EE3">
        <w:rPr>
          <w:rFonts w:cs="Times New Roman"/>
          <w:lang w:val="en-GB"/>
        </w:rPr>
        <w:t xml:space="preserve">home 1 and the hospital 2. Specific interfaces I3 and I4 may be provided to connect the platform to the patient application A and to the practitioner application A1 respectively. </w:t>
      </w:r>
    </w:p>
    <w:p w14:paraId="6648CDA4" w14:textId="77777777" w:rsidR="00B05D10" w:rsidRPr="005E3EE3" w:rsidRDefault="00B05D10" w:rsidP="00EE1969">
      <w:pPr>
        <w:widowControl w:val="0"/>
        <w:spacing w:line="480" w:lineRule="auto"/>
        <w:ind w:firstLine="567"/>
        <w:rPr>
          <w:rFonts w:cs="Times New Roman"/>
          <w:lang w:val="en-GB"/>
        </w:rPr>
      </w:pPr>
      <w:r w:rsidRPr="005E3EE3">
        <w:rPr>
          <w:rFonts w:cs="Times New Roman"/>
          <w:lang w:val="en-GB"/>
        </w:rPr>
        <w:t xml:space="preserve">Advantageously, the </w:t>
      </w:r>
      <w:r w:rsidR="00833AF4" w:rsidRPr="005E3EE3">
        <w:rPr>
          <w:rFonts w:cs="Times New Roman"/>
          <w:lang w:val="en-GB"/>
        </w:rPr>
        <w:t>system 10</w:t>
      </w:r>
      <w:r w:rsidRPr="005E3EE3">
        <w:rPr>
          <w:rFonts w:cs="Times New Roman"/>
          <w:lang w:val="en-GB"/>
        </w:rPr>
        <w:t xml:space="preserve"> of the invention enables lowering the risks of </w:t>
      </w:r>
      <w:r w:rsidR="00046035" w:rsidRPr="005E3EE3">
        <w:rPr>
          <w:rFonts w:cs="Times New Roman"/>
          <w:lang w:val="en-GB"/>
        </w:rPr>
        <w:t xml:space="preserve">hospital-acquired </w:t>
      </w:r>
      <w:r w:rsidRPr="005E3EE3">
        <w:rPr>
          <w:rFonts w:cs="Times New Roman"/>
          <w:lang w:val="en-GB"/>
        </w:rPr>
        <w:t xml:space="preserve">infections </w:t>
      </w:r>
      <w:r w:rsidR="00046035" w:rsidRPr="005E3EE3">
        <w:rPr>
          <w:rFonts w:cs="Times New Roman"/>
          <w:lang w:val="en-GB"/>
        </w:rPr>
        <w:t xml:space="preserve">in </w:t>
      </w:r>
      <w:r w:rsidRPr="005E3EE3">
        <w:rPr>
          <w:rFonts w:cs="Times New Roman"/>
          <w:lang w:val="en-GB"/>
        </w:rPr>
        <w:t xml:space="preserve">cirrhotic patients </w:t>
      </w:r>
      <w:r w:rsidR="00046035" w:rsidRPr="005E3EE3">
        <w:rPr>
          <w:rFonts w:cs="Times New Roman"/>
          <w:lang w:val="en-GB"/>
        </w:rPr>
        <w:t>through reduced</w:t>
      </w:r>
      <w:r w:rsidRPr="005E3EE3">
        <w:rPr>
          <w:rFonts w:cs="Times New Roman"/>
          <w:lang w:val="en-GB"/>
        </w:rPr>
        <w:t xml:space="preserve"> hospital</w:t>
      </w:r>
      <w:r w:rsidR="00046035" w:rsidRPr="005E3EE3">
        <w:rPr>
          <w:rFonts w:cs="Times New Roman"/>
          <w:lang w:val="en-GB"/>
        </w:rPr>
        <w:t xml:space="preserve"> exposure</w:t>
      </w:r>
      <w:r w:rsidRPr="005E3EE3">
        <w:rPr>
          <w:rFonts w:cs="Times New Roman"/>
          <w:lang w:val="en-GB"/>
        </w:rPr>
        <w:t xml:space="preserve">, limiting the cost and hospital resources in the management of cirrhotic patients, providing </w:t>
      </w:r>
      <w:r w:rsidR="00046035" w:rsidRPr="005E3EE3">
        <w:rPr>
          <w:rFonts w:cs="Times New Roman"/>
          <w:lang w:val="en-GB"/>
        </w:rPr>
        <w:t>continuous, at-home 1, safe</w:t>
      </w:r>
      <w:r w:rsidR="00046035" w:rsidRPr="005E3EE3" w:rsidDel="00E17AC4">
        <w:rPr>
          <w:rFonts w:cs="Times New Roman"/>
          <w:lang w:val="en-GB"/>
        </w:rPr>
        <w:t xml:space="preserve"> </w:t>
      </w:r>
      <w:r w:rsidR="00046035" w:rsidRPr="005E3EE3">
        <w:rPr>
          <w:rFonts w:cs="Times New Roman"/>
          <w:lang w:val="en-GB"/>
        </w:rPr>
        <w:t xml:space="preserve">monitoring of relevant signs of cirrhosis complications using a user friendly, low-cost system, that also provides assisted patient management. </w:t>
      </w:r>
      <w:r w:rsidR="00833AF4" w:rsidRPr="005E3EE3">
        <w:rPr>
          <w:rFonts w:cs="Times New Roman"/>
          <w:lang w:val="en-GB"/>
        </w:rPr>
        <w:t xml:space="preserve">The invention includes a multimodal monitoring system designed for decompensated </w:t>
      </w:r>
      <w:r w:rsidR="00E71702" w:rsidRPr="005E3EE3">
        <w:rPr>
          <w:rFonts w:cs="Times New Roman"/>
          <w:lang w:val="en-GB"/>
        </w:rPr>
        <w:t>c</w:t>
      </w:r>
      <w:r w:rsidR="00833AF4" w:rsidRPr="005E3EE3">
        <w:rPr>
          <w:rFonts w:cs="Times New Roman"/>
          <w:lang w:val="en-GB"/>
        </w:rPr>
        <w:t>irrhotic patients</w:t>
      </w:r>
      <w:r w:rsidR="00E71702" w:rsidRPr="005E3EE3">
        <w:rPr>
          <w:rFonts w:cs="Times New Roman"/>
          <w:lang w:val="en-GB"/>
        </w:rPr>
        <w:t xml:space="preserve"> </w:t>
      </w:r>
      <w:r w:rsidR="00833AF4" w:rsidRPr="005E3EE3">
        <w:rPr>
          <w:rFonts w:cs="Times New Roman"/>
          <w:lang w:val="en-GB"/>
        </w:rPr>
        <w:t>with help of an automated, real-time software platform S1.</w:t>
      </w:r>
    </w:p>
    <w:p w14:paraId="12060C1C" w14:textId="77777777" w:rsidR="00E71702" w:rsidRPr="005E3EE3" w:rsidRDefault="00E71702" w:rsidP="00EE1969">
      <w:pPr>
        <w:widowControl w:val="0"/>
        <w:spacing w:line="480" w:lineRule="auto"/>
        <w:ind w:firstLine="567"/>
        <w:rPr>
          <w:rFonts w:cs="Times New Roman"/>
          <w:lang w:val="en-GB"/>
        </w:rPr>
      </w:pPr>
      <w:r w:rsidRPr="005E3EE3">
        <w:rPr>
          <w:rFonts w:cs="Times New Roman"/>
          <w:lang w:val="en-GB"/>
        </w:rPr>
        <w:t>Depending on the embodiment to consider, the patient and practitioner applications A, A1 may be partially or totally run directly from the platform S1 only; and displayed in the practitioner device D and patient device P.</w:t>
      </w:r>
    </w:p>
    <w:p w14:paraId="60DF41BA" w14:textId="68AFE4DD" w:rsidR="00AA14D7" w:rsidRPr="005E3EE3" w:rsidRDefault="00AA14D7" w:rsidP="00AA14D7">
      <w:pPr>
        <w:widowControl w:val="0"/>
        <w:spacing w:line="480" w:lineRule="auto"/>
        <w:ind w:firstLine="567"/>
        <w:rPr>
          <w:rFonts w:cs="Times New Roman"/>
          <w:lang w:val="en-GB"/>
        </w:rPr>
      </w:pPr>
      <w:r w:rsidRPr="005E3EE3">
        <w:rPr>
          <w:rFonts w:cs="Times New Roman"/>
          <w:lang w:val="en-GB"/>
        </w:rPr>
        <w:t>According to an embodiment, the said practitioner application module is configured to process the said patient data based on a processing database db</w:t>
      </w:r>
      <w:r w:rsidR="00EE2A00" w:rsidRPr="005E3EE3">
        <w:rPr>
          <w:rFonts w:cs="Times New Roman"/>
          <w:lang w:val="en-GB"/>
        </w:rPr>
        <w:t>,</w:t>
      </w:r>
      <w:r w:rsidRPr="005E3EE3">
        <w:rPr>
          <w:rFonts w:cs="Times New Roman"/>
          <w:lang w:val="en-GB"/>
        </w:rPr>
        <w:t xml:space="preserve"> </w:t>
      </w:r>
      <w:r w:rsidR="00EE2A00" w:rsidRPr="005E3EE3">
        <w:rPr>
          <w:rFonts w:cs="Times New Roman"/>
          <w:lang w:val="en-GB"/>
        </w:rPr>
        <w:t>with proprietary algorithm</w:t>
      </w:r>
      <w:r w:rsidR="005D3F4C" w:rsidRPr="005E3EE3">
        <w:rPr>
          <w:rFonts w:cs="Times New Roman"/>
          <w:lang w:val="en-GB"/>
        </w:rPr>
        <w:t>s</w:t>
      </w:r>
      <w:r w:rsidR="00EE2A00" w:rsidRPr="005E3EE3">
        <w:rPr>
          <w:rFonts w:cs="Times New Roman"/>
          <w:lang w:val="en-GB"/>
        </w:rPr>
        <w:t>, so as to facilitate an alert, when appropriate, of new decompensation events</w:t>
      </w:r>
      <w:r w:rsidRPr="005E3EE3">
        <w:rPr>
          <w:rFonts w:cs="Times New Roman"/>
          <w:lang w:val="en-GB"/>
        </w:rPr>
        <w:t xml:space="preserve">. In particular, the patient data/metrics are recorded through sensors/application and fed into the platform S1 in real-time. The platform S1 (or practitioner application module) process the data with CirrhoCare’s algorithms [unique combination of (a) standard deviation of event specific digital biomarkers values calculated over a period, (b) weightage of the event specific digital biomarker and (c) patient inputted data ] using a processing database db (to obtain a diagnosis or pre-diagnosis, prepare or alert on interventions and provide a preventive treatment care based </w:t>
      </w:r>
      <w:r w:rsidRPr="005E3EE3">
        <w:rPr>
          <w:rFonts w:cs="Times New Roman"/>
          <w:i/>
          <w:lang w:val="en-GB"/>
        </w:rPr>
        <w:t>inter allia</w:t>
      </w:r>
      <w:r w:rsidRPr="005E3EE3">
        <w:rPr>
          <w:rFonts w:cs="Times New Roman"/>
          <w:lang w:val="en-GB"/>
        </w:rPr>
        <w:t xml:space="preserve"> on patient metrics for early detection and prevention of cirrhosis decompensation events.</w:t>
      </w:r>
    </w:p>
    <w:p w14:paraId="0D0B477F" w14:textId="1DF7D8A8" w:rsidR="00E71702" w:rsidRPr="005E3EE3" w:rsidRDefault="00E71702" w:rsidP="00ED10FB">
      <w:pPr>
        <w:widowControl w:val="0"/>
        <w:spacing w:line="480" w:lineRule="auto"/>
        <w:ind w:firstLine="567"/>
        <w:rPr>
          <w:rFonts w:cs="Times New Roman"/>
          <w:lang w:val="en-GB"/>
        </w:rPr>
      </w:pPr>
      <w:r w:rsidRPr="005E3EE3">
        <w:rPr>
          <w:rFonts w:cs="Times New Roman"/>
          <w:lang w:val="en-GB"/>
        </w:rPr>
        <w:t>In particular, the patient data/metrics are recorded through sensors/application and fed into the platform S1 in real-time. The platform S1 (or p</w:t>
      </w:r>
      <w:r w:rsidR="008F2E11" w:rsidRPr="005E3EE3">
        <w:rPr>
          <w:rFonts w:cs="Times New Roman"/>
          <w:lang w:val="en-GB"/>
        </w:rPr>
        <w:t>ractitioner application module</w:t>
      </w:r>
      <w:r w:rsidRPr="005E3EE3">
        <w:rPr>
          <w:rFonts w:cs="Times New Roman"/>
          <w:lang w:val="en-GB"/>
        </w:rPr>
        <w:t>) process the data</w:t>
      </w:r>
      <w:r w:rsidR="00ED10FB" w:rsidRPr="005E3EE3">
        <w:rPr>
          <w:rFonts w:cs="Times New Roman"/>
          <w:lang w:val="en-GB"/>
        </w:rPr>
        <w:t xml:space="preserve"> with CirrhoCare’s algorithms [unique combination of (a) standard deviation of event specific digital biomarkers values calculated over a period, (b) weightage of the event specific digital biomarker and (c) patient inputted data ] using a processing database db (</w:t>
      </w:r>
      <w:r w:rsidRPr="005E3EE3">
        <w:rPr>
          <w:rFonts w:cs="Times New Roman"/>
          <w:lang w:val="en-GB"/>
        </w:rPr>
        <w:t xml:space="preserve">to obtain a diagnosis or pre-diagnosis, prepare or alert on interventions and provide a preventive treatment care based </w:t>
      </w:r>
      <w:r w:rsidR="008F2E11" w:rsidRPr="005E3EE3">
        <w:rPr>
          <w:rFonts w:cs="Times New Roman"/>
          <w:i/>
          <w:lang w:val="en-GB"/>
        </w:rPr>
        <w:t>inter</w:t>
      </w:r>
      <w:r w:rsidR="00E51DFE" w:rsidRPr="005E3EE3">
        <w:rPr>
          <w:rFonts w:cs="Times New Roman"/>
          <w:i/>
          <w:lang w:val="en-GB"/>
        </w:rPr>
        <w:t xml:space="preserve"> </w:t>
      </w:r>
      <w:r w:rsidR="008F2E11" w:rsidRPr="005E3EE3">
        <w:rPr>
          <w:rFonts w:cs="Times New Roman"/>
          <w:i/>
          <w:lang w:val="en-GB"/>
        </w:rPr>
        <w:t>allia</w:t>
      </w:r>
      <w:r w:rsidR="008F2E11" w:rsidRPr="005E3EE3">
        <w:rPr>
          <w:rFonts w:cs="Times New Roman"/>
          <w:lang w:val="en-GB"/>
        </w:rPr>
        <w:t xml:space="preserve"> </w:t>
      </w:r>
      <w:r w:rsidRPr="005E3EE3">
        <w:rPr>
          <w:rFonts w:cs="Times New Roman"/>
          <w:lang w:val="en-GB"/>
        </w:rPr>
        <w:t>on patient metrics for early detection and prevention of cirrhosis decompensation events.</w:t>
      </w:r>
    </w:p>
    <w:p w14:paraId="04C284E5" w14:textId="4865D96B" w:rsidR="00E71702" w:rsidRPr="005E3EE3" w:rsidRDefault="006E1FC5" w:rsidP="00EE1969">
      <w:pPr>
        <w:widowControl w:val="0"/>
        <w:spacing w:line="480" w:lineRule="auto"/>
        <w:ind w:firstLine="567"/>
        <w:rPr>
          <w:rFonts w:cs="Times New Roman"/>
          <w:lang w:val="en-GB"/>
        </w:rPr>
      </w:pPr>
      <w:r w:rsidRPr="005E3EE3">
        <w:rPr>
          <w:rFonts w:cs="Times New Roman"/>
          <w:lang w:val="en-GB"/>
        </w:rPr>
        <w:t>These data may for example include statistics on the signs to be detected or the test results.</w:t>
      </w:r>
      <w:r w:rsidR="00E71702" w:rsidRPr="005E3EE3">
        <w:rPr>
          <w:rFonts w:cs="Times New Roman"/>
          <w:lang w:val="en-GB"/>
        </w:rPr>
        <w:t xml:space="preserve"> Advantageously, the invention uses clinically valida</w:t>
      </w:r>
      <w:r w:rsidR="00CC00DE" w:rsidRPr="005E3EE3">
        <w:rPr>
          <w:rFonts w:cs="Times New Roman"/>
          <w:lang w:val="en-GB"/>
        </w:rPr>
        <w:t>ted facts for an improve</w:t>
      </w:r>
      <w:r w:rsidR="003A0DA8" w:rsidRPr="005E3EE3">
        <w:rPr>
          <w:rFonts w:cs="Times New Roman"/>
          <w:lang w:val="en-GB"/>
        </w:rPr>
        <w:t>d</w:t>
      </w:r>
      <w:r w:rsidR="00CC00DE" w:rsidRPr="005E3EE3">
        <w:rPr>
          <w:rFonts w:cs="Times New Roman"/>
          <w:lang w:val="en-GB"/>
        </w:rPr>
        <w:t xml:space="preserve"> accura</w:t>
      </w:r>
      <w:r w:rsidR="00E71702" w:rsidRPr="005E3EE3">
        <w:rPr>
          <w:rFonts w:cs="Times New Roman"/>
          <w:lang w:val="en-GB"/>
        </w:rPr>
        <w:t>cy of the interpretation of the patient data. More particularly, the platform</w:t>
      </w:r>
      <w:r w:rsidR="008F2E11" w:rsidRPr="005E3EE3">
        <w:rPr>
          <w:rFonts w:cs="Times New Roman"/>
          <w:lang w:val="en-GB"/>
        </w:rPr>
        <w:t xml:space="preserve"> S1</w:t>
      </w:r>
      <w:r w:rsidR="00E71702" w:rsidRPr="005E3EE3">
        <w:rPr>
          <w:rFonts w:cs="Times New Roman"/>
          <w:lang w:val="en-GB"/>
        </w:rPr>
        <w:t xml:space="preserve"> is a clinical diagnostic and therapeutic platform </w:t>
      </w:r>
      <w:r w:rsidR="004C6023" w:rsidRPr="005E3EE3">
        <w:rPr>
          <w:rFonts w:cs="Times New Roman"/>
          <w:lang w:val="en-GB"/>
        </w:rPr>
        <w:t xml:space="preserve">specifically </w:t>
      </w:r>
      <w:r w:rsidR="00E71702" w:rsidRPr="005E3EE3">
        <w:rPr>
          <w:rFonts w:cs="Times New Roman"/>
          <w:lang w:val="en-GB"/>
        </w:rPr>
        <w:t xml:space="preserve">designed </w:t>
      </w:r>
      <w:r w:rsidR="004C6023" w:rsidRPr="005E3EE3">
        <w:rPr>
          <w:rFonts w:cs="Times New Roman"/>
          <w:lang w:val="en-GB"/>
        </w:rPr>
        <w:t xml:space="preserve">by a team including hepatologists, </w:t>
      </w:r>
      <w:r w:rsidR="00E71702" w:rsidRPr="005E3EE3">
        <w:rPr>
          <w:rFonts w:cs="Times New Roman"/>
          <w:lang w:val="en-GB"/>
        </w:rPr>
        <w:t>for cirrhosis management</w:t>
      </w:r>
      <w:r w:rsidR="004C6023" w:rsidRPr="005E3EE3">
        <w:rPr>
          <w:rFonts w:cs="Times New Roman"/>
          <w:lang w:val="en-GB"/>
        </w:rPr>
        <w:t>, drawing on</w:t>
      </w:r>
      <w:r w:rsidR="00E71702" w:rsidRPr="005E3EE3">
        <w:rPr>
          <w:rFonts w:cs="Times New Roman"/>
          <w:lang w:val="en-GB"/>
        </w:rPr>
        <w:t xml:space="preserve"> evidence based research and </w:t>
      </w:r>
      <w:r w:rsidR="004C6023" w:rsidRPr="005E3EE3">
        <w:rPr>
          <w:rFonts w:cs="Times New Roman"/>
          <w:lang w:val="en-GB"/>
        </w:rPr>
        <w:t xml:space="preserve">knowledge from </w:t>
      </w:r>
      <w:r w:rsidR="00E71702" w:rsidRPr="005E3EE3">
        <w:rPr>
          <w:rFonts w:cs="Times New Roman"/>
          <w:lang w:val="en-GB"/>
        </w:rPr>
        <w:t>clinical trials. The platform may offer the following.</w:t>
      </w:r>
    </w:p>
    <w:p w14:paraId="3570E9AF" w14:textId="2A6B4CB2" w:rsidR="00E71702" w:rsidRPr="005E3EE3" w:rsidRDefault="00E71702" w:rsidP="00EE1969">
      <w:pPr>
        <w:pStyle w:val="ListParagraph"/>
        <w:widowControl w:val="0"/>
        <w:numPr>
          <w:ilvl w:val="2"/>
          <w:numId w:val="17"/>
        </w:numPr>
        <w:tabs>
          <w:tab w:val="left" w:pos="284"/>
        </w:tabs>
        <w:spacing w:line="480" w:lineRule="auto"/>
        <w:rPr>
          <w:rFonts w:cs="Times New Roman"/>
          <w:lang w:val="en-GB"/>
        </w:rPr>
      </w:pPr>
      <w:r w:rsidRPr="005E3EE3">
        <w:rPr>
          <w:rFonts w:cs="Times New Roman"/>
          <w:lang w:val="en-GB"/>
        </w:rPr>
        <w:t xml:space="preserve">Collation and integration of the information flow between the sensors, wearables, patient application </w:t>
      </w:r>
      <w:r w:rsidR="008F2E11" w:rsidRPr="005E3EE3">
        <w:rPr>
          <w:rFonts w:cs="Times New Roman"/>
          <w:lang w:val="en-GB"/>
        </w:rPr>
        <w:t xml:space="preserve">A </w:t>
      </w:r>
      <w:r w:rsidRPr="005E3EE3">
        <w:rPr>
          <w:rFonts w:cs="Times New Roman"/>
          <w:lang w:val="en-GB"/>
        </w:rPr>
        <w:t>and clinical user dashboard D (i</w:t>
      </w:r>
      <w:r w:rsidR="008045F5" w:rsidRPr="005E3EE3">
        <w:rPr>
          <w:rFonts w:cs="Times New Roman"/>
          <w:lang w:val="en-GB"/>
        </w:rPr>
        <w:t>.</w:t>
      </w:r>
      <w:r w:rsidRPr="005E3EE3">
        <w:rPr>
          <w:rFonts w:cs="Times New Roman"/>
          <w:lang w:val="en-GB"/>
        </w:rPr>
        <w:t>e</w:t>
      </w:r>
      <w:r w:rsidR="008045F5" w:rsidRPr="005E3EE3">
        <w:rPr>
          <w:rFonts w:cs="Times New Roman"/>
          <w:lang w:val="en-GB"/>
        </w:rPr>
        <w:t>.,</w:t>
      </w:r>
      <w:r w:rsidRPr="005E3EE3">
        <w:rPr>
          <w:rFonts w:cs="Times New Roman"/>
          <w:lang w:val="en-GB"/>
        </w:rPr>
        <w:t xml:space="preserve"> practitioner application A1).</w:t>
      </w:r>
    </w:p>
    <w:p w14:paraId="47C1A3A8" w14:textId="77777777" w:rsidR="00E71702" w:rsidRPr="005E3EE3" w:rsidRDefault="00E71702" w:rsidP="00EE1969">
      <w:pPr>
        <w:pStyle w:val="ListParagraph"/>
        <w:widowControl w:val="0"/>
        <w:numPr>
          <w:ilvl w:val="2"/>
          <w:numId w:val="17"/>
        </w:numPr>
        <w:tabs>
          <w:tab w:val="left" w:pos="284"/>
        </w:tabs>
        <w:spacing w:line="480" w:lineRule="auto"/>
        <w:rPr>
          <w:rFonts w:cs="Times New Roman"/>
          <w:lang w:val="en-GB"/>
        </w:rPr>
      </w:pPr>
      <w:r w:rsidRPr="005E3EE3">
        <w:rPr>
          <w:rFonts w:cs="Times New Roman"/>
          <w:lang w:val="en-GB"/>
        </w:rPr>
        <w:t>Clinically validated</w:t>
      </w:r>
      <w:r w:rsidR="004C6023" w:rsidRPr="005E3EE3">
        <w:rPr>
          <w:rFonts w:cs="Times New Roman"/>
          <w:lang w:val="en-GB"/>
        </w:rPr>
        <w:t>,</w:t>
      </w:r>
      <w:r w:rsidRPr="005E3EE3">
        <w:rPr>
          <w:rFonts w:cs="Times New Roman"/>
          <w:lang w:val="en-GB"/>
        </w:rPr>
        <w:t xml:space="preserve"> assisted-diagnostic</w:t>
      </w:r>
      <w:r w:rsidR="004C6023" w:rsidRPr="005E3EE3">
        <w:rPr>
          <w:rFonts w:cs="Times New Roman"/>
          <w:lang w:val="en-GB"/>
        </w:rPr>
        <w:t>, coded algorithm,</w:t>
      </w:r>
      <w:r w:rsidRPr="005E3EE3">
        <w:rPr>
          <w:rFonts w:cs="Times New Roman"/>
          <w:lang w:val="en-GB"/>
        </w:rPr>
        <w:t xml:space="preserve"> for diagnosing and providing early interventions based on information captured by the application and </w:t>
      </w:r>
      <w:r w:rsidR="004C6023" w:rsidRPr="005E3EE3">
        <w:rPr>
          <w:rFonts w:cs="Times New Roman"/>
          <w:lang w:val="en-GB"/>
        </w:rPr>
        <w:t xml:space="preserve">that </w:t>
      </w:r>
      <w:r w:rsidRPr="005E3EE3">
        <w:rPr>
          <w:rFonts w:cs="Times New Roman"/>
          <w:lang w:val="en-GB"/>
        </w:rPr>
        <w:t>present</w:t>
      </w:r>
      <w:r w:rsidR="004C6023" w:rsidRPr="005E3EE3">
        <w:rPr>
          <w:rFonts w:cs="Times New Roman"/>
          <w:lang w:val="en-GB"/>
        </w:rPr>
        <w:t>ed</w:t>
      </w:r>
      <w:r w:rsidRPr="005E3EE3">
        <w:rPr>
          <w:rFonts w:cs="Times New Roman"/>
          <w:lang w:val="en-GB"/>
        </w:rPr>
        <w:t xml:space="preserve"> to the clinicians </w:t>
      </w:r>
      <w:r w:rsidR="004C6023" w:rsidRPr="005E3EE3">
        <w:rPr>
          <w:rFonts w:cs="Times New Roman"/>
          <w:lang w:val="en-GB"/>
        </w:rPr>
        <w:t xml:space="preserve">on </w:t>
      </w:r>
      <w:r w:rsidRPr="005E3EE3">
        <w:rPr>
          <w:rFonts w:cs="Times New Roman"/>
          <w:lang w:val="en-GB"/>
        </w:rPr>
        <w:t>the clinical dashboard D</w:t>
      </w:r>
      <w:r w:rsidR="004C6023" w:rsidRPr="005E3EE3">
        <w:rPr>
          <w:rFonts w:cs="Times New Roman"/>
          <w:lang w:val="en-GB"/>
        </w:rPr>
        <w:t>,</w:t>
      </w:r>
      <w:r w:rsidRPr="005E3EE3">
        <w:rPr>
          <w:rFonts w:cs="Times New Roman"/>
          <w:lang w:val="en-GB"/>
        </w:rPr>
        <w:t xml:space="preserve"> described. The clinical diagnostic algorithm of the cirrhosis platform </w:t>
      </w:r>
      <w:r w:rsidR="00A4305C" w:rsidRPr="005E3EE3">
        <w:rPr>
          <w:rFonts w:cs="Times New Roman"/>
          <w:lang w:val="en-GB"/>
        </w:rPr>
        <w:t xml:space="preserve">S1 </w:t>
      </w:r>
      <w:r w:rsidRPr="005E3EE3">
        <w:rPr>
          <w:rFonts w:cs="Times New Roman"/>
          <w:lang w:val="en-GB"/>
        </w:rPr>
        <w:t xml:space="preserve">uses </w:t>
      </w:r>
      <w:r w:rsidR="006E1FC5" w:rsidRPr="005E3EE3">
        <w:rPr>
          <w:rFonts w:cs="Times New Roman"/>
          <w:lang w:val="en-GB"/>
        </w:rPr>
        <w:t xml:space="preserve">a </w:t>
      </w:r>
      <w:r w:rsidR="004C6023" w:rsidRPr="005E3EE3">
        <w:rPr>
          <w:rFonts w:cs="Times New Roman"/>
          <w:lang w:val="en-GB"/>
        </w:rPr>
        <w:t>code</w:t>
      </w:r>
      <w:r w:rsidR="006E1FC5" w:rsidRPr="005E3EE3">
        <w:rPr>
          <w:rFonts w:cs="Times New Roman"/>
          <w:lang w:val="en-GB"/>
        </w:rPr>
        <w:t xml:space="preserve">d </w:t>
      </w:r>
      <w:r w:rsidR="007E26BC" w:rsidRPr="005E3EE3">
        <w:rPr>
          <w:rFonts w:cs="Times New Roman"/>
          <w:lang w:val="en-GB"/>
        </w:rPr>
        <w:t>algorithm</w:t>
      </w:r>
      <w:r w:rsidRPr="005E3EE3">
        <w:rPr>
          <w:rFonts w:cs="Times New Roman"/>
          <w:lang w:val="en-GB"/>
        </w:rPr>
        <w:t xml:space="preserve"> to facilitate early detection and intervention based on the nature of the specific and patient-personalised decompensation event.</w:t>
      </w:r>
    </w:p>
    <w:p w14:paraId="6AB05000" w14:textId="77777777" w:rsidR="00833AF4" w:rsidRPr="005E3EE3" w:rsidRDefault="00B05D10" w:rsidP="00EE1969">
      <w:pPr>
        <w:widowControl w:val="0"/>
        <w:spacing w:line="480" w:lineRule="auto"/>
        <w:ind w:firstLine="567"/>
        <w:rPr>
          <w:rFonts w:cs="Times New Roman"/>
          <w:lang w:val="en-GB"/>
        </w:rPr>
      </w:pPr>
      <w:r w:rsidRPr="005E3EE3">
        <w:rPr>
          <w:rFonts w:cs="Times New Roman"/>
          <w:lang w:val="en-GB"/>
        </w:rPr>
        <w:t xml:space="preserve">According to an embodiment, the </w:t>
      </w:r>
      <w:r w:rsidR="00833AF4" w:rsidRPr="005E3EE3">
        <w:rPr>
          <w:rFonts w:cs="Times New Roman"/>
          <w:lang w:val="en-GB"/>
        </w:rPr>
        <w:t>patient application A</w:t>
      </w:r>
      <w:r w:rsidRPr="005E3EE3">
        <w:rPr>
          <w:rFonts w:cs="Times New Roman"/>
          <w:lang w:val="en-GB"/>
        </w:rPr>
        <w:t xml:space="preserve"> is configured to provide </w:t>
      </w:r>
      <w:r w:rsidR="004C6023" w:rsidRPr="005E3EE3">
        <w:rPr>
          <w:rFonts w:cs="Times New Roman"/>
          <w:lang w:val="en-GB"/>
        </w:rPr>
        <w:t xml:space="preserve">alerts </w:t>
      </w:r>
      <w:r w:rsidRPr="005E3EE3">
        <w:rPr>
          <w:rFonts w:cs="Times New Roman"/>
          <w:lang w:val="en-GB"/>
        </w:rPr>
        <w:t xml:space="preserve">and/or reminders relating to detected signs related to decompensated cirrhosis, to a patient. </w:t>
      </w:r>
    </w:p>
    <w:p w14:paraId="08FA0664" w14:textId="77777777" w:rsidR="00B05D10" w:rsidRPr="005E3EE3" w:rsidRDefault="00833AF4" w:rsidP="00EE1969">
      <w:pPr>
        <w:widowControl w:val="0"/>
        <w:spacing w:line="480" w:lineRule="auto"/>
        <w:ind w:firstLine="567"/>
        <w:rPr>
          <w:rFonts w:cs="Times New Roman"/>
          <w:lang w:val="en-GB"/>
        </w:rPr>
      </w:pPr>
      <w:r w:rsidRPr="005E3EE3">
        <w:rPr>
          <w:rFonts w:cs="Times New Roman"/>
          <w:lang w:val="en-GB"/>
        </w:rPr>
        <w:t xml:space="preserve">This embodiment enables to provide timely interventions and reminders that include patient education and </w:t>
      </w:r>
      <w:r w:rsidR="004C6023" w:rsidRPr="005E3EE3">
        <w:rPr>
          <w:rFonts w:cs="Times New Roman"/>
          <w:lang w:val="en-GB"/>
        </w:rPr>
        <w:t xml:space="preserve">directed </w:t>
      </w:r>
      <w:r w:rsidRPr="005E3EE3">
        <w:rPr>
          <w:rFonts w:cs="Times New Roman"/>
          <w:lang w:val="en-GB"/>
        </w:rPr>
        <w:t>management. Moreover, based on patient inputs, the patient application module prompts patients for further action to provide</w:t>
      </w:r>
      <w:r w:rsidR="004C6023" w:rsidRPr="005E3EE3">
        <w:rPr>
          <w:rFonts w:cs="Times New Roman"/>
          <w:lang w:val="en-GB"/>
        </w:rPr>
        <w:t xml:space="preserve"> further information or</w:t>
      </w:r>
      <w:r w:rsidRPr="005E3EE3">
        <w:rPr>
          <w:rFonts w:cs="Times New Roman"/>
          <w:lang w:val="en-GB"/>
        </w:rPr>
        <w:t xml:space="preserve"> appropriate intervention</w:t>
      </w:r>
      <w:r w:rsidR="004C6023" w:rsidRPr="005E3EE3">
        <w:rPr>
          <w:rFonts w:cs="Times New Roman"/>
          <w:lang w:val="en-GB"/>
        </w:rPr>
        <w:t>s</w:t>
      </w:r>
      <w:r w:rsidRPr="005E3EE3">
        <w:rPr>
          <w:rFonts w:cs="Times New Roman"/>
          <w:lang w:val="en-GB"/>
        </w:rPr>
        <w:t xml:space="preserve"> for decompensated cirrhosis events.</w:t>
      </w:r>
    </w:p>
    <w:p w14:paraId="7AD3DD80" w14:textId="7469D075" w:rsidR="00B05D10" w:rsidRPr="005E3EE3" w:rsidRDefault="00B05D10" w:rsidP="00EE1969">
      <w:pPr>
        <w:widowControl w:val="0"/>
        <w:spacing w:line="480" w:lineRule="auto"/>
        <w:ind w:firstLine="567"/>
        <w:rPr>
          <w:rFonts w:cs="Times New Roman"/>
          <w:lang w:val="en-GB"/>
        </w:rPr>
      </w:pPr>
      <w:r w:rsidRPr="005E3EE3">
        <w:rPr>
          <w:rFonts w:cs="Times New Roman"/>
          <w:lang w:val="en-GB"/>
        </w:rPr>
        <w:t xml:space="preserve">According to an embodiment, the </w:t>
      </w:r>
      <w:r w:rsidR="00833AF4" w:rsidRPr="005E3EE3">
        <w:rPr>
          <w:rFonts w:cs="Times New Roman"/>
          <w:lang w:val="en-GB"/>
        </w:rPr>
        <w:t>practitioner application A1</w:t>
      </w:r>
      <w:r w:rsidRPr="005E3EE3">
        <w:rPr>
          <w:rFonts w:cs="Times New Roman"/>
          <w:lang w:val="en-GB"/>
        </w:rPr>
        <w:t xml:space="preserve"> is configured to provide or show to a practitioner, alerts relating to detected signs related to decompensated cirrhosis and/or interpretations of patient data implying signs related to decompensated cirrhosis</w:t>
      </w:r>
      <w:r w:rsidR="00833AF4" w:rsidRPr="005E3EE3">
        <w:rPr>
          <w:rFonts w:cs="Times New Roman"/>
          <w:lang w:val="en-GB"/>
        </w:rPr>
        <w:t xml:space="preserve">. This embodiment enables an assisted-diagnostic practitioner application A1 </w:t>
      </w:r>
      <w:r w:rsidR="00A4305C" w:rsidRPr="005E3EE3">
        <w:rPr>
          <w:rFonts w:cs="Times New Roman"/>
          <w:lang w:val="en-GB"/>
        </w:rPr>
        <w:t>through</w:t>
      </w:r>
      <w:r w:rsidR="00833AF4" w:rsidRPr="005E3EE3">
        <w:rPr>
          <w:rFonts w:cs="Times New Roman"/>
          <w:lang w:val="en-GB"/>
        </w:rPr>
        <w:t xml:space="preserve"> a user </w:t>
      </w:r>
      <w:r w:rsidR="00E71702" w:rsidRPr="005E3EE3">
        <w:rPr>
          <w:rFonts w:cs="Times New Roman"/>
          <w:lang w:val="en-GB"/>
        </w:rPr>
        <w:t>d</w:t>
      </w:r>
      <w:r w:rsidR="00A4305C" w:rsidRPr="005E3EE3">
        <w:rPr>
          <w:rFonts w:cs="Times New Roman"/>
          <w:lang w:val="en-GB"/>
        </w:rPr>
        <w:t>a</w:t>
      </w:r>
      <w:r w:rsidR="00E71702" w:rsidRPr="005E3EE3">
        <w:rPr>
          <w:rFonts w:cs="Times New Roman"/>
          <w:lang w:val="en-GB"/>
        </w:rPr>
        <w:t>sh</w:t>
      </w:r>
      <w:r w:rsidR="008045F5" w:rsidRPr="005E3EE3">
        <w:rPr>
          <w:rFonts w:cs="Times New Roman"/>
          <w:lang w:val="en-GB"/>
        </w:rPr>
        <w:t>b</w:t>
      </w:r>
      <w:r w:rsidR="00E71702" w:rsidRPr="005E3EE3">
        <w:rPr>
          <w:rFonts w:cs="Times New Roman"/>
          <w:lang w:val="en-GB"/>
        </w:rPr>
        <w:t>oard D</w:t>
      </w:r>
      <w:r w:rsidR="00833AF4" w:rsidRPr="005E3EE3">
        <w:rPr>
          <w:rFonts w:cs="Times New Roman"/>
          <w:lang w:val="en-GB"/>
        </w:rPr>
        <w:t xml:space="preserve">. </w:t>
      </w:r>
      <w:r w:rsidR="00E71702" w:rsidRPr="005E3EE3">
        <w:rPr>
          <w:rFonts w:cs="Times New Roman"/>
          <w:lang w:val="en-GB"/>
        </w:rPr>
        <w:t>Advantageously</w:t>
      </w:r>
      <w:r w:rsidR="00833AF4" w:rsidRPr="005E3EE3">
        <w:rPr>
          <w:rFonts w:cs="Times New Roman"/>
          <w:lang w:val="en-GB"/>
        </w:rPr>
        <w:t>, this embodiment help</w:t>
      </w:r>
      <w:r w:rsidR="004C6023" w:rsidRPr="005E3EE3">
        <w:rPr>
          <w:rFonts w:cs="Times New Roman"/>
          <w:lang w:val="en-GB"/>
        </w:rPr>
        <w:t>s</w:t>
      </w:r>
      <w:r w:rsidR="00833AF4" w:rsidRPr="005E3EE3">
        <w:rPr>
          <w:rFonts w:cs="Times New Roman"/>
          <w:lang w:val="en-GB"/>
        </w:rPr>
        <w:t xml:space="preserve"> clinicians to view and monitor all </w:t>
      </w:r>
      <w:r w:rsidR="004C6023" w:rsidRPr="005E3EE3">
        <w:rPr>
          <w:rFonts w:cs="Times New Roman"/>
          <w:lang w:val="en-GB"/>
        </w:rPr>
        <w:t xml:space="preserve">relevant </w:t>
      </w:r>
      <w:r w:rsidR="00833AF4" w:rsidRPr="005E3EE3">
        <w:rPr>
          <w:rFonts w:cs="Times New Roman"/>
          <w:lang w:val="en-GB"/>
        </w:rPr>
        <w:t>patients’ metrics and information</w:t>
      </w:r>
      <w:r w:rsidR="004C6023" w:rsidRPr="005E3EE3">
        <w:rPr>
          <w:rFonts w:cs="Times New Roman"/>
          <w:lang w:val="en-GB"/>
        </w:rPr>
        <w:t>,</w:t>
      </w:r>
      <w:r w:rsidR="00833AF4" w:rsidRPr="005E3EE3">
        <w:rPr>
          <w:rFonts w:cs="Times New Roman"/>
          <w:lang w:val="en-GB"/>
        </w:rPr>
        <w:t xml:space="preserve"> in real-time. The information may be presented for assisted diagnosis and suggested potential treatments and intervention</w:t>
      </w:r>
      <w:r w:rsidR="004C6023" w:rsidRPr="005E3EE3">
        <w:rPr>
          <w:rFonts w:cs="Times New Roman"/>
          <w:lang w:val="en-GB"/>
        </w:rPr>
        <w:t>s</w:t>
      </w:r>
      <w:r w:rsidR="00833AF4" w:rsidRPr="005E3EE3">
        <w:rPr>
          <w:rFonts w:cs="Times New Roman"/>
          <w:lang w:val="en-GB"/>
        </w:rPr>
        <w:t>.</w:t>
      </w:r>
    </w:p>
    <w:p w14:paraId="2CE57A07" w14:textId="77777777" w:rsidR="00985626" w:rsidRPr="005E3EE3" w:rsidRDefault="00985626" w:rsidP="00EE1969">
      <w:pPr>
        <w:widowControl w:val="0"/>
        <w:spacing w:line="480" w:lineRule="auto"/>
        <w:ind w:firstLine="567"/>
        <w:rPr>
          <w:rFonts w:cs="Times New Roman"/>
          <w:lang w:val="en-GB"/>
        </w:rPr>
      </w:pPr>
      <w:r w:rsidRPr="005E3EE3">
        <w:rPr>
          <w:rFonts w:cs="Times New Roman"/>
          <w:lang w:val="en-GB"/>
        </w:rPr>
        <w:t xml:space="preserve">According to an embodiment, </w:t>
      </w:r>
      <w:r w:rsidR="00B05D10" w:rsidRPr="005E3EE3">
        <w:rPr>
          <w:rFonts w:cs="Times New Roman"/>
          <w:lang w:val="en-GB"/>
        </w:rPr>
        <w:t xml:space="preserve">the </w:t>
      </w:r>
      <w:r w:rsidR="00833AF4" w:rsidRPr="005E3EE3">
        <w:rPr>
          <w:rFonts w:cs="Times New Roman"/>
          <w:lang w:val="en-GB"/>
        </w:rPr>
        <w:t>system 10</w:t>
      </w:r>
      <w:r w:rsidR="00B05D10" w:rsidRPr="005E3EE3">
        <w:rPr>
          <w:rFonts w:cs="Times New Roman"/>
          <w:lang w:val="en-GB"/>
        </w:rPr>
        <w:t xml:space="preserve"> comprises a messaging application module</w:t>
      </w:r>
      <w:r w:rsidRPr="005E3EE3">
        <w:rPr>
          <w:rFonts w:cs="Times New Roman"/>
          <w:lang w:val="en-GB"/>
        </w:rPr>
        <w:t xml:space="preserve">. </w:t>
      </w:r>
      <w:r w:rsidR="00E71702" w:rsidRPr="005E3EE3">
        <w:rPr>
          <w:rFonts w:cs="Times New Roman"/>
          <w:lang w:val="en-GB"/>
        </w:rPr>
        <w:t xml:space="preserve">The messaging application module is </w:t>
      </w:r>
      <w:r w:rsidRPr="005E3EE3">
        <w:rPr>
          <w:rFonts w:cs="Times New Roman"/>
          <w:lang w:val="en-GB"/>
        </w:rPr>
        <w:t xml:space="preserve">configured for </w:t>
      </w:r>
      <w:r w:rsidR="004C6023" w:rsidRPr="005E3EE3">
        <w:rPr>
          <w:rFonts w:cs="Times New Roman"/>
          <w:lang w:val="en-GB"/>
        </w:rPr>
        <w:t xml:space="preserve">communication </w:t>
      </w:r>
      <w:r w:rsidRPr="005E3EE3">
        <w:rPr>
          <w:rFonts w:cs="Times New Roman"/>
          <w:lang w:val="en-GB"/>
        </w:rPr>
        <w:t>between a patient and a practitioner.</w:t>
      </w:r>
      <w:r w:rsidR="00E71702" w:rsidRPr="005E3EE3">
        <w:rPr>
          <w:rFonts w:cs="Times New Roman"/>
          <w:lang w:val="en-GB"/>
        </w:rPr>
        <w:t xml:space="preserve"> This may include a</w:t>
      </w:r>
      <w:r w:rsidRPr="005E3EE3">
        <w:rPr>
          <w:rFonts w:cs="Times New Roman"/>
          <w:lang w:val="en-GB"/>
        </w:rPr>
        <w:t>udio</w:t>
      </w:r>
      <w:r w:rsidR="00E71702" w:rsidRPr="005E3EE3">
        <w:rPr>
          <w:rFonts w:cs="Times New Roman"/>
          <w:lang w:val="en-GB"/>
        </w:rPr>
        <w:t>, v</w:t>
      </w:r>
      <w:r w:rsidRPr="005E3EE3">
        <w:rPr>
          <w:rFonts w:cs="Times New Roman"/>
          <w:lang w:val="en-GB"/>
        </w:rPr>
        <w:t>ideo</w:t>
      </w:r>
      <w:r w:rsidR="00E71702" w:rsidRPr="005E3EE3">
        <w:rPr>
          <w:rFonts w:cs="Times New Roman"/>
          <w:lang w:val="en-GB"/>
        </w:rPr>
        <w:t xml:space="preserve">, </w:t>
      </w:r>
      <w:r w:rsidRPr="005E3EE3">
        <w:rPr>
          <w:rFonts w:cs="Times New Roman"/>
          <w:lang w:val="en-GB"/>
        </w:rPr>
        <w:t xml:space="preserve">text </w:t>
      </w:r>
      <w:r w:rsidR="00E71702" w:rsidRPr="005E3EE3">
        <w:rPr>
          <w:rFonts w:cs="Times New Roman"/>
          <w:lang w:val="en-GB"/>
        </w:rPr>
        <w:t xml:space="preserve">messages or a combination of at least two of these </w:t>
      </w:r>
      <w:r w:rsidR="004C6023" w:rsidRPr="005E3EE3">
        <w:rPr>
          <w:rFonts w:cs="Times New Roman"/>
          <w:lang w:val="en-GB"/>
        </w:rPr>
        <w:t>media</w:t>
      </w:r>
      <w:r w:rsidR="00E71702" w:rsidRPr="005E3EE3">
        <w:rPr>
          <w:rFonts w:cs="Times New Roman"/>
          <w:lang w:val="en-GB"/>
        </w:rPr>
        <w:t xml:space="preserve">. This embodiment enables a direct intervention </w:t>
      </w:r>
      <w:r w:rsidR="004C6023" w:rsidRPr="005E3EE3">
        <w:rPr>
          <w:rFonts w:cs="Times New Roman"/>
          <w:lang w:val="en-GB"/>
        </w:rPr>
        <w:t xml:space="preserve">from </w:t>
      </w:r>
      <w:r w:rsidR="00E71702" w:rsidRPr="005E3EE3">
        <w:rPr>
          <w:rFonts w:cs="Times New Roman"/>
          <w:lang w:val="en-GB"/>
        </w:rPr>
        <w:t xml:space="preserve">or recommendations </w:t>
      </w:r>
      <w:r w:rsidR="004C6023" w:rsidRPr="005E3EE3">
        <w:rPr>
          <w:rFonts w:cs="Times New Roman"/>
          <w:lang w:val="en-GB"/>
        </w:rPr>
        <w:t xml:space="preserve">by </w:t>
      </w:r>
      <w:r w:rsidR="00E71702" w:rsidRPr="005E3EE3">
        <w:rPr>
          <w:rFonts w:cs="Times New Roman"/>
          <w:lang w:val="en-GB"/>
        </w:rPr>
        <w:t xml:space="preserve">the clinician, or reporting from the patient, for example of </w:t>
      </w:r>
      <w:r w:rsidR="004C6023" w:rsidRPr="005E3EE3">
        <w:rPr>
          <w:rFonts w:cs="Times New Roman"/>
          <w:lang w:val="en-GB"/>
        </w:rPr>
        <w:t xml:space="preserve">a </w:t>
      </w:r>
      <w:r w:rsidR="00E71702" w:rsidRPr="005E3EE3">
        <w:rPr>
          <w:rFonts w:cs="Times New Roman"/>
          <w:lang w:val="en-GB"/>
        </w:rPr>
        <w:t xml:space="preserve">current </w:t>
      </w:r>
      <w:r w:rsidR="004C6023" w:rsidRPr="005E3EE3">
        <w:rPr>
          <w:rFonts w:cs="Times New Roman"/>
          <w:lang w:val="en-GB"/>
        </w:rPr>
        <w:t>state of well-being</w:t>
      </w:r>
      <w:r w:rsidR="00E71702" w:rsidRPr="005E3EE3">
        <w:rPr>
          <w:rFonts w:cs="Times New Roman"/>
          <w:lang w:val="en-GB"/>
        </w:rPr>
        <w:t>, effects of a treatment or a recommendation.</w:t>
      </w:r>
    </w:p>
    <w:p w14:paraId="7A872233" w14:textId="77777777" w:rsidR="00833AF4" w:rsidRPr="005E3EE3" w:rsidRDefault="00833AF4" w:rsidP="00EE1969">
      <w:pPr>
        <w:widowControl w:val="0"/>
        <w:spacing w:line="480" w:lineRule="auto"/>
        <w:ind w:firstLine="567"/>
        <w:rPr>
          <w:rFonts w:cs="Times New Roman"/>
          <w:lang w:val="en-GB"/>
        </w:rPr>
      </w:pPr>
      <w:r w:rsidRPr="005E3EE3">
        <w:rPr>
          <w:rFonts w:cs="Times New Roman"/>
          <w:lang w:val="en-GB"/>
        </w:rPr>
        <w:t>This embodiment provide</w:t>
      </w:r>
      <w:r w:rsidR="004C6023" w:rsidRPr="005E3EE3">
        <w:rPr>
          <w:rFonts w:cs="Times New Roman"/>
          <w:lang w:val="en-GB"/>
        </w:rPr>
        <w:t>s</w:t>
      </w:r>
      <w:r w:rsidRPr="005E3EE3">
        <w:rPr>
          <w:rFonts w:cs="Times New Roman"/>
          <w:lang w:val="en-GB"/>
        </w:rPr>
        <w:t xml:space="preserve"> an ongoing </w:t>
      </w:r>
      <w:r w:rsidR="00A4305C" w:rsidRPr="005E3EE3">
        <w:rPr>
          <w:rFonts w:cs="Times New Roman"/>
          <w:lang w:val="en-GB"/>
        </w:rPr>
        <w:t>two</w:t>
      </w:r>
      <w:r w:rsidRPr="005E3EE3">
        <w:rPr>
          <w:rFonts w:cs="Times New Roman"/>
          <w:lang w:val="en-GB"/>
        </w:rPr>
        <w:t>-way communication with a clinician, including for example voice messages, text messages or chats.</w:t>
      </w:r>
    </w:p>
    <w:p w14:paraId="2D37FF8E" w14:textId="77777777" w:rsidR="00833AF4" w:rsidRPr="005E3EE3" w:rsidRDefault="00833AF4" w:rsidP="00EE1969">
      <w:pPr>
        <w:widowControl w:val="0"/>
        <w:spacing w:line="480" w:lineRule="auto"/>
        <w:ind w:firstLine="567"/>
        <w:rPr>
          <w:rFonts w:cs="Times New Roman"/>
          <w:lang w:val="en-GB"/>
        </w:rPr>
      </w:pPr>
      <w:r w:rsidRPr="005E3EE3">
        <w:rPr>
          <w:rFonts w:cs="Times New Roman"/>
          <w:lang w:val="en-GB"/>
        </w:rPr>
        <w:t xml:space="preserve">The preferred embodiment of the invention is a single integrated remote monitoring care management solution for </w:t>
      </w:r>
      <w:r w:rsidR="00E71702" w:rsidRPr="005E3EE3">
        <w:rPr>
          <w:rFonts w:cs="Times New Roman"/>
          <w:lang w:val="en-GB"/>
        </w:rPr>
        <w:t>c</w:t>
      </w:r>
      <w:r w:rsidRPr="005E3EE3">
        <w:rPr>
          <w:rFonts w:cs="Times New Roman"/>
          <w:lang w:val="en-GB"/>
        </w:rPr>
        <w:t>irrho</w:t>
      </w:r>
      <w:r w:rsidR="00E71702" w:rsidRPr="005E3EE3">
        <w:rPr>
          <w:rFonts w:cs="Times New Roman"/>
          <w:lang w:val="en-GB"/>
        </w:rPr>
        <w:t>tic</w:t>
      </w:r>
      <w:r w:rsidRPr="005E3EE3">
        <w:rPr>
          <w:rFonts w:cs="Times New Roman"/>
          <w:lang w:val="en-GB"/>
        </w:rPr>
        <w:t xml:space="preserve"> patients that will primarily provide continuous, real-time remote monitoring. The solution has </w:t>
      </w:r>
      <w:r w:rsidR="00A4305C" w:rsidRPr="005E3EE3">
        <w:rPr>
          <w:rFonts w:cs="Times New Roman"/>
          <w:lang w:val="en-GB"/>
        </w:rPr>
        <w:t>three</w:t>
      </w:r>
      <w:r w:rsidRPr="005E3EE3">
        <w:rPr>
          <w:rFonts w:cs="Times New Roman"/>
          <w:lang w:val="en-GB"/>
        </w:rPr>
        <w:t xml:space="preserve"> inter-related elements to it:</w:t>
      </w:r>
    </w:p>
    <w:p w14:paraId="5853BC55" w14:textId="77777777" w:rsidR="00833AF4" w:rsidRPr="005E3EE3" w:rsidRDefault="00833AF4" w:rsidP="00EE1969">
      <w:pPr>
        <w:pStyle w:val="ListParagraph"/>
        <w:widowControl w:val="0"/>
        <w:numPr>
          <w:ilvl w:val="0"/>
          <w:numId w:val="14"/>
        </w:numPr>
        <w:spacing w:line="480" w:lineRule="auto"/>
        <w:ind w:left="284" w:hanging="284"/>
        <w:rPr>
          <w:rFonts w:cs="Times New Roman"/>
          <w:lang w:val="en-GB"/>
        </w:rPr>
      </w:pPr>
      <w:r w:rsidRPr="005E3EE3">
        <w:rPr>
          <w:rFonts w:cs="Times New Roman"/>
          <w:lang w:val="en-GB"/>
        </w:rPr>
        <w:t>the s</w:t>
      </w:r>
      <w:r w:rsidR="00A4305C" w:rsidRPr="005E3EE3">
        <w:rPr>
          <w:rFonts w:cs="Times New Roman"/>
          <w:lang w:val="en-GB"/>
        </w:rPr>
        <w:t>ensor</w:t>
      </w:r>
      <w:r w:rsidRPr="005E3EE3">
        <w:rPr>
          <w:rFonts w:cs="Times New Roman"/>
          <w:lang w:val="en-GB"/>
        </w:rPr>
        <w:t xml:space="preserve"> and wearable</w:t>
      </w:r>
      <w:r w:rsidR="00A4305C" w:rsidRPr="005E3EE3">
        <w:rPr>
          <w:rFonts w:cs="Times New Roman"/>
          <w:lang w:val="en-GB"/>
        </w:rPr>
        <w:t xml:space="preserve"> device</w:t>
      </w:r>
      <w:r w:rsidRPr="005E3EE3">
        <w:rPr>
          <w:rFonts w:cs="Times New Roman"/>
          <w:lang w:val="en-GB"/>
        </w:rPr>
        <w:t>s for remote acquisition of important vital signs such as heart rate, heart-rate-variability, blood pressure, in addition to physical activity and sleep status, weight and body fluid composition.</w:t>
      </w:r>
    </w:p>
    <w:p w14:paraId="1F6CE93D" w14:textId="77777777" w:rsidR="00833AF4" w:rsidRPr="005E3EE3" w:rsidRDefault="00833AF4" w:rsidP="00EE1969">
      <w:pPr>
        <w:pStyle w:val="ListParagraph"/>
        <w:widowControl w:val="0"/>
        <w:numPr>
          <w:ilvl w:val="0"/>
          <w:numId w:val="14"/>
        </w:numPr>
        <w:spacing w:line="480" w:lineRule="auto"/>
        <w:ind w:left="284" w:hanging="284"/>
        <w:rPr>
          <w:rFonts w:cs="Times New Roman"/>
          <w:lang w:val="en-GB"/>
        </w:rPr>
      </w:pPr>
      <w:r w:rsidRPr="005E3EE3">
        <w:rPr>
          <w:rFonts w:cs="Times New Roman"/>
          <w:lang w:val="en-GB"/>
        </w:rPr>
        <w:t>the smartphone application A that captures higher mental function, helps patients input food, fluid, and perceived wellbeing status, and other data; automatically integrat</w:t>
      </w:r>
      <w:r w:rsidR="00A4305C" w:rsidRPr="005E3EE3">
        <w:rPr>
          <w:rFonts w:cs="Times New Roman"/>
          <w:lang w:val="en-GB"/>
        </w:rPr>
        <w:t>ing the metrics from the sensor</w:t>
      </w:r>
      <w:r w:rsidRPr="005E3EE3">
        <w:rPr>
          <w:rFonts w:cs="Times New Roman"/>
          <w:lang w:val="en-GB"/>
        </w:rPr>
        <w:t xml:space="preserve"> and wearable</w:t>
      </w:r>
      <w:r w:rsidR="00A4305C" w:rsidRPr="005E3EE3">
        <w:rPr>
          <w:rFonts w:cs="Times New Roman"/>
          <w:lang w:val="en-GB"/>
        </w:rPr>
        <w:t xml:space="preserve"> device</w:t>
      </w:r>
      <w:r w:rsidRPr="005E3EE3">
        <w:rPr>
          <w:rFonts w:cs="Times New Roman"/>
          <w:lang w:val="en-GB"/>
        </w:rPr>
        <w:t>s and also facilitating on-going communication between the clinician and patient.</w:t>
      </w:r>
    </w:p>
    <w:p w14:paraId="303C9344" w14:textId="77777777" w:rsidR="00833AF4" w:rsidRPr="005E3EE3" w:rsidRDefault="00833AF4" w:rsidP="00EE1969">
      <w:pPr>
        <w:pStyle w:val="ListParagraph"/>
        <w:widowControl w:val="0"/>
        <w:numPr>
          <w:ilvl w:val="0"/>
          <w:numId w:val="14"/>
        </w:numPr>
        <w:spacing w:line="480" w:lineRule="auto"/>
        <w:ind w:left="284" w:hanging="284"/>
        <w:rPr>
          <w:rFonts w:cs="Times New Roman"/>
          <w:lang w:val="en-GB"/>
        </w:rPr>
      </w:pPr>
      <w:r w:rsidRPr="005E3EE3">
        <w:rPr>
          <w:rFonts w:cs="Times New Roman"/>
          <w:lang w:val="en-GB"/>
        </w:rPr>
        <w:t>the clinical user dashboard D that efficiently collates, organises, and presents patient data in a format that allows early detection of signs of cirrhosis complications, supports a diagnostic algorithm, and rapidly proposes a triage of patients who need direct clinical review, or alternative interventions.</w:t>
      </w:r>
    </w:p>
    <w:p w14:paraId="1EEA63D5" w14:textId="77777777" w:rsidR="00833AF4" w:rsidRPr="005E3EE3" w:rsidRDefault="00833AF4" w:rsidP="00EE1969">
      <w:pPr>
        <w:widowControl w:val="0"/>
        <w:spacing w:line="480" w:lineRule="auto"/>
        <w:ind w:firstLine="567"/>
        <w:rPr>
          <w:rFonts w:cs="Times New Roman"/>
          <w:lang w:val="en-GB"/>
        </w:rPr>
      </w:pPr>
      <w:r w:rsidRPr="005E3EE3">
        <w:rPr>
          <w:rFonts w:cs="Times New Roman"/>
          <w:lang w:val="en-GB"/>
        </w:rPr>
        <w:t xml:space="preserve">The system 10 of the preferred embodiment is a pioneer, digital prescription therapeutic solution for </w:t>
      </w:r>
      <w:r w:rsidR="00E71702" w:rsidRPr="005E3EE3">
        <w:rPr>
          <w:rFonts w:cs="Times New Roman"/>
          <w:lang w:val="en-GB"/>
        </w:rPr>
        <w:t>c</w:t>
      </w:r>
      <w:r w:rsidRPr="005E3EE3">
        <w:rPr>
          <w:rFonts w:cs="Times New Roman"/>
          <w:lang w:val="en-GB"/>
        </w:rPr>
        <w:t xml:space="preserve">irrhosis by offering safe, at-home 1, remote monitoring and intervention for decompensated </w:t>
      </w:r>
      <w:r w:rsidR="00E71702" w:rsidRPr="005E3EE3">
        <w:rPr>
          <w:rFonts w:cs="Times New Roman"/>
          <w:lang w:val="en-GB"/>
        </w:rPr>
        <w:t>cirrhotic patient</w:t>
      </w:r>
      <w:r w:rsidRPr="005E3EE3">
        <w:rPr>
          <w:rFonts w:cs="Times New Roman"/>
          <w:lang w:val="en-GB"/>
        </w:rPr>
        <w:t xml:space="preserve">s. The solution is managed by the platform </w:t>
      </w:r>
      <w:r w:rsidR="00E71702" w:rsidRPr="005E3EE3">
        <w:rPr>
          <w:rFonts w:cs="Times New Roman"/>
          <w:lang w:val="en-GB"/>
        </w:rPr>
        <w:t xml:space="preserve">S1 </w:t>
      </w:r>
      <w:r w:rsidRPr="005E3EE3">
        <w:rPr>
          <w:rFonts w:cs="Times New Roman"/>
          <w:lang w:val="en-GB"/>
        </w:rPr>
        <w:t>and has preferably all of the component</w:t>
      </w:r>
      <w:r w:rsidR="00E71702" w:rsidRPr="005E3EE3">
        <w:rPr>
          <w:rFonts w:cs="Times New Roman"/>
          <w:lang w:val="en-GB"/>
        </w:rPr>
        <w:t>s</w:t>
      </w:r>
      <w:r w:rsidRPr="005E3EE3">
        <w:rPr>
          <w:rFonts w:cs="Times New Roman"/>
          <w:lang w:val="en-GB"/>
        </w:rPr>
        <w:t xml:space="preserve"> listed above.</w:t>
      </w:r>
    </w:p>
    <w:p w14:paraId="2104AAD6" w14:textId="77777777" w:rsidR="00833AF4" w:rsidRPr="005E3EE3" w:rsidRDefault="00833AF4" w:rsidP="00EE1969">
      <w:pPr>
        <w:widowControl w:val="0"/>
        <w:spacing w:line="480" w:lineRule="auto"/>
        <w:ind w:firstLine="567"/>
        <w:rPr>
          <w:rFonts w:cs="Times New Roman"/>
          <w:lang w:val="en-GB"/>
        </w:rPr>
      </w:pPr>
      <w:r w:rsidRPr="005E3EE3">
        <w:rPr>
          <w:rFonts w:cs="Times New Roman"/>
          <w:lang w:val="en-GB"/>
        </w:rPr>
        <w:t>In the preferred embodiment, the patient application A acts as a bi-directional communication channel between the clinician and the patient, in combination with the practitioner application A1. The application delivers interventions and reminders from the clinician and the platform</w:t>
      </w:r>
      <w:r w:rsidR="00A4305C" w:rsidRPr="005E3EE3">
        <w:rPr>
          <w:rFonts w:cs="Times New Roman"/>
          <w:lang w:val="en-GB"/>
        </w:rPr>
        <w:t xml:space="preserve"> S1</w:t>
      </w:r>
      <w:r w:rsidRPr="005E3EE3">
        <w:rPr>
          <w:rFonts w:cs="Times New Roman"/>
          <w:lang w:val="en-GB"/>
        </w:rPr>
        <w:t xml:space="preserve"> to the patient. The practitioner application A1 (clinical user dashboard D) is preferably for use by specialist Hepatology clinical staff. The clinical user dashboard D connects to the patient application A </w:t>
      </w:r>
      <w:r w:rsidR="00E71702" w:rsidRPr="005E3EE3">
        <w:rPr>
          <w:rFonts w:cs="Times New Roman"/>
          <w:lang w:val="en-GB"/>
        </w:rPr>
        <w:t xml:space="preserve">preferably </w:t>
      </w:r>
      <w:r w:rsidRPr="005E3EE3">
        <w:rPr>
          <w:rFonts w:cs="Times New Roman"/>
          <w:lang w:val="en-GB"/>
        </w:rPr>
        <w:t xml:space="preserve">via the platform </w:t>
      </w:r>
      <w:r w:rsidR="00E71702" w:rsidRPr="005E3EE3">
        <w:rPr>
          <w:rFonts w:cs="Times New Roman"/>
          <w:lang w:val="en-GB"/>
        </w:rPr>
        <w:t xml:space="preserve">S1 </w:t>
      </w:r>
      <w:r w:rsidRPr="005E3EE3">
        <w:rPr>
          <w:rFonts w:cs="Times New Roman"/>
          <w:lang w:val="en-GB"/>
        </w:rPr>
        <w:t xml:space="preserve">interface. </w:t>
      </w:r>
    </w:p>
    <w:p w14:paraId="4B1AA005" w14:textId="77777777" w:rsidR="00833AF4" w:rsidRPr="005E3EE3" w:rsidRDefault="00833AF4" w:rsidP="00EE1969">
      <w:pPr>
        <w:widowControl w:val="0"/>
        <w:spacing w:line="480" w:lineRule="auto"/>
        <w:ind w:firstLine="567"/>
        <w:rPr>
          <w:rFonts w:cs="Times New Roman"/>
          <w:lang w:val="en-GB"/>
        </w:rPr>
      </w:pPr>
      <w:r w:rsidRPr="005E3EE3">
        <w:rPr>
          <w:rFonts w:cs="Times New Roman"/>
          <w:lang w:val="en-GB"/>
        </w:rPr>
        <w:t xml:space="preserve">In the preferred embodiment, the clinical user dashboard D is designed to </w:t>
      </w:r>
      <w:r w:rsidR="00D84632" w:rsidRPr="005E3EE3">
        <w:rPr>
          <w:rFonts w:cs="Times New Roman"/>
          <w:lang w:val="en-GB"/>
        </w:rPr>
        <w:t xml:space="preserve">direct </w:t>
      </w:r>
      <w:r w:rsidRPr="005E3EE3">
        <w:rPr>
          <w:rFonts w:cs="Times New Roman"/>
          <w:lang w:val="en-GB"/>
        </w:rPr>
        <w:t xml:space="preserve">clinicians to </w:t>
      </w:r>
      <w:r w:rsidR="00D84632" w:rsidRPr="005E3EE3">
        <w:rPr>
          <w:rFonts w:cs="Times New Roman"/>
          <w:lang w:val="en-GB"/>
        </w:rPr>
        <w:t xml:space="preserve">those patients with </w:t>
      </w:r>
      <w:r w:rsidRPr="005E3EE3">
        <w:rPr>
          <w:rFonts w:cs="Times New Roman"/>
          <w:lang w:val="en-GB"/>
        </w:rPr>
        <w:t xml:space="preserve">critical </w:t>
      </w:r>
      <w:r w:rsidR="00D84632" w:rsidRPr="005E3EE3">
        <w:rPr>
          <w:rFonts w:cs="Times New Roman"/>
          <w:lang w:val="en-GB"/>
        </w:rPr>
        <w:t xml:space="preserve">alerts </w:t>
      </w:r>
      <w:r w:rsidRPr="005E3EE3">
        <w:rPr>
          <w:rFonts w:cs="Times New Roman"/>
          <w:lang w:val="en-GB"/>
        </w:rPr>
        <w:t>based on colour codes</w:t>
      </w:r>
      <w:r w:rsidR="00D84632" w:rsidRPr="005E3EE3">
        <w:rPr>
          <w:rFonts w:cs="Times New Roman"/>
          <w:lang w:val="en-GB"/>
        </w:rPr>
        <w:t xml:space="preserve"> (‘traffic-light’ system</w:t>
      </w:r>
      <w:r w:rsidR="007E72D1" w:rsidRPr="005E3EE3">
        <w:rPr>
          <w:rFonts w:cs="Times New Roman"/>
          <w:lang w:val="en-GB"/>
        </w:rPr>
        <w:t xml:space="preserve"> for example</w:t>
      </w:r>
      <w:r w:rsidR="00D84632" w:rsidRPr="005E3EE3">
        <w:rPr>
          <w:rFonts w:cs="Times New Roman"/>
          <w:lang w:val="en-GB"/>
        </w:rPr>
        <w:t>), helping triage those needing</w:t>
      </w:r>
      <w:r w:rsidRPr="005E3EE3">
        <w:rPr>
          <w:rFonts w:cs="Times New Roman"/>
          <w:lang w:val="en-GB"/>
        </w:rPr>
        <w:t xml:space="preserve"> immediate patient advice and direct clinical review. The clinical dashboard D acts as an assisted-diagnostic system to indicate to clinicians, changes in the patient’s metrics, or patient symptoms, which may indicate possible </w:t>
      </w:r>
      <w:r w:rsidR="00D84632" w:rsidRPr="005E3EE3">
        <w:rPr>
          <w:rFonts w:cs="Times New Roman"/>
          <w:lang w:val="en-GB"/>
        </w:rPr>
        <w:t xml:space="preserve">new </w:t>
      </w:r>
      <w:r w:rsidRPr="005E3EE3">
        <w:rPr>
          <w:rFonts w:cs="Times New Roman"/>
          <w:lang w:val="en-GB"/>
        </w:rPr>
        <w:t>decompensated cirrhosis events, and guiding early intervention.</w:t>
      </w:r>
    </w:p>
    <w:p w14:paraId="5779B635" w14:textId="77777777" w:rsidR="00833AF4" w:rsidRPr="005E3EE3" w:rsidRDefault="00833AF4" w:rsidP="00EE1969">
      <w:pPr>
        <w:widowControl w:val="0"/>
        <w:spacing w:line="480" w:lineRule="auto"/>
        <w:ind w:firstLine="567"/>
        <w:rPr>
          <w:rFonts w:cs="Times New Roman"/>
          <w:lang w:val="en-GB"/>
        </w:rPr>
      </w:pPr>
      <w:r w:rsidRPr="005E3EE3">
        <w:rPr>
          <w:rFonts w:cs="Times New Roman"/>
          <w:lang w:val="en-GB"/>
        </w:rPr>
        <w:t xml:space="preserve">In addition, the invention enables an assisted-diagnosis method for use by specialist Hepatology clinical staff presented on the clinical user dashboard D for real-time monitoring and providing immediate interventions </w:t>
      </w:r>
      <w:r w:rsidR="000E0439" w:rsidRPr="005E3EE3">
        <w:rPr>
          <w:rFonts w:cs="Times New Roman"/>
          <w:lang w:val="en-GB"/>
        </w:rPr>
        <w:t xml:space="preserve">to treat or </w:t>
      </w:r>
      <w:r w:rsidRPr="005E3EE3">
        <w:rPr>
          <w:rFonts w:cs="Times New Roman"/>
          <w:lang w:val="en-GB"/>
        </w:rPr>
        <w:t>prevent</w:t>
      </w:r>
      <w:r w:rsidR="000E0439" w:rsidRPr="005E3EE3">
        <w:rPr>
          <w:rFonts w:cs="Times New Roman"/>
          <w:lang w:val="en-GB"/>
        </w:rPr>
        <w:t xml:space="preserve"> progression from </w:t>
      </w:r>
      <w:r w:rsidRPr="005E3EE3">
        <w:rPr>
          <w:rFonts w:cs="Times New Roman"/>
          <w:lang w:val="en-GB"/>
        </w:rPr>
        <w:t>decompensation events.</w:t>
      </w:r>
    </w:p>
    <w:p w14:paraId="734FF9A6" w14:textId="77777777" w:rsidR="00833AF4" w:rsidRPr="005E3EE3" w:rsidRDefault="00833AF4" w:rsidP="00EE1969">
      <w:pPr>
        <w:widowControl w:val="0"/>
        <w:spacing w:line="480" w:lineRule="auto"/>
        <w:ind w:firstLine="567"/>
        <w:rPr>
          <w:rFonts w:cs="Times New Roman"/>
          <w:lang w:val="en-GB"/>
        </w:rPr>
      </w:pPr>
      <w:r w:rsidRPr="005E3EE3">
        <w:rPr>
          <w:rFonts w:cs="Times New Roman"/>
          <w:lang w:val="en-GB"/>
        </w:rPr>
        <w:t>The dashboard D is clinician-friendly</w:t>
      </w:r>
      <w:r w:rsidR="000E0439" w:rsidRPr="005E3EE3">
        <w:rPr>
          <w:rFonts w:cs="Times New Roman"/>
          <w:lang w:val="en-GB"/>
        </w:rPr>
        <w:t>,</w:t>
      </w:r>
      <w:r w:rsidRPr="005E3EE3">
        <w:rPr>
          <w:rFonts w:cs="Times New Roman"/>
          <w:lang w:val="en-GB"/>
        </w:rPr>
        <w:t xml:space="preserve"> presenting clinicians with</w:t>
      </w:r>
      <w:r w:rsidR="000E0439" w:rsidRPr="005E3EE3">
        <w:rPr>
          <w:rFonts w:cs="Times New Roman"/>
          <w:lang w:val="en-GB"/>
        </w:rPr>
        <w:t xml:space="preserve"> organised and colour-coded prioritisation of</w:t>
      </w:r>
      <w:r w:rsidRPr="005E3EE3">
        <w:rPr>
          <w:rFonts w:cs="Times New Roman"/>
          <w:lang w:val="en-GB"/>
        </w:rPr>
        <w:t xml:space="preserve"> patient daily data, changes in metrics and patient symptoms, as well as suggested clinical interventions</w:t>
      </w:r>
      <w:r w:rsidR="007E72D1" w:rsidRPr="005E3EE3">
        <w:rPr>
          <w:rFonts w:cs="Times New Roman"/>
          <w:lang w:val="en-GB"/>
        </w:rPr>
        <w:t xml:space="preserve"> and</w:t>
      </w:r>
      <w:r w:rsidRPr="005E3EE3">
        <w:rPr>
          <w:rFonts w:cs="Times New Roman"/>
          <w:lang w:val="en-GB"/>
        </w:rPr>
        <w:t xml:space="preserve"> patient communication channel. </w:t>
      </w:r>
    </w:p>
    <w:p w14:paraId="5E2952CF" w14:textId="77777777" w:rsidR="00833AF4" w:rsidRPr="005E3EE3" w:rsidRDefault="00833AF4" w:rsidP="00EE1969">
      <w:pPr>
        <w:widowControl w:val="0"/>
        <w:spacing w:line="480" w:lineRule="auto"/>
        <w:ind w:firstLine="567"/>
        <w:rPr>
          <w:rFonts w:cs="Times New Roman"/>
          <w:lang w:val="en-GB"/>
        </w:rPr>
      </w:pPr>
      <w:r w:rsidRPr="005E3EE3">
        <w:rPr>
          <w:rFonts w:cs="Times New Roman"/>
          <w:lang w:val="en-GB"/>
        </w:rPr>
        <w:t xml:space="preserve">The dashboard D (practitioner application A1) may implement one or more of the following actions: assists the clinician with real-time alerts when the patient metrics change, when the patient records symptoms indicating possible decompensation events, when the patients fail to take measurements or record information in-spite of automated reminders, </w:t>
      </w:r>
      <w:r w:rsidR="00E71702" w:rsidRPr="005E3EE3">
        <w:rPr>
          <w:rFonts w:cs="Times New Roman"/>
          <w:lang w:val="en-GB"/>
        </w:rPr>
        <w:t xml:space="preserve">and/or </w:t>
      </w:r>
      <w:r w:rsidRPr="005E3EE3">
        <w:rPr>
          <w:rFonts w:cs="Times New Roman"/>
          <w:lang w:val="en-GB"/>
        </w:rPr>
        <w:t xml:space="preserve">when the patient wants to communicate with the clinician, and </w:t>
      </w:r>
      <w:r w:rsidR="00E71702" w:rsidRPr="005E3EE3">
        <w:rPr>
          <w:rFonts w:cs="Times New Roman"/>
          <w:lang w:val="en-GB"/>
        </w:rPr>
        <w:t xml:space="preserve">give </w:t>
      </w:r>
      <w:r w:rsidRPr="005E3EE3">
        <w:rPr>
          <w:rFonts w:cs="Times New Roman"/>
          <w:lang w:val="en-GB"/>
        </w:rPr>
        <w:t>possible intervention recommendations. The dashboard D is designed to give clinicians information and direct triaging of critical patients based on colour codes (red, amber, green</w:t>
      </w:r>
      <w:r w:rsidR="00E71702" w:rsidRPr="005E3EE3">
        <w:rPr>
          <w:rFonts w:cs="Times New Roman"/>
          <w:lang w:val="en-GB"/>
        </w:rPr>
        <w:t xml:space="preserve"> for example</w:t>
      </w:r>
      <w:r w:rsidRPr="005E3EE3">
        <w:rPr>
          <w:rFonts w:cs="Times New Roman"/>
          <w:lang w:val="en-GB"/>
        </w:rPr>
        <w:t>), to provide immediate patient advice and direct clinical review.</w:t>
      </w:r>
    </w:p>
    <w:p w14:paraId="725AB2A0" w14:textId="77777777" w:rsidR="00833AF4" w:rsidRPr="005E3EE3" w:rsidRDefault="00833AF4" w:rsidP="00EE1969">
      <w:pPr>
        <w:widowControl w:val="0"/>
        <w:spacing w:line="480" w:lineRule="auto"/>
        <w:ind w:firstLine="567"/>
        <w:rPr>
          <w:rFonts w:cs="Times New Roman"/>
          <w:lang w:val="en-GB"/>
        </w:rPr>
      </w:pPr>
      <w:r w:rsidRPr="005E3EE3">
        <w:rPr>
          <w:rFonts w:cs="Times New Roman"/>
          <w:lang w:val="en-GB"/>
        </w:rPr>
        <w:t>The patient application A may do one or more of the following</w:t>
      </w:r>
      <w:r w:rsidR="00B177DB" w:rsidRPr="005E3EE3">
        <w:rPr>
          <w:rFonts w:cs="Times New Roman"/>
          <w:lang w:val="en-GB"/>
        </w:rPr>
        <w:t>,</w:t>
      </w:r>
      <w:r w:rsidRPr="005E3EE3">
        <w:rPr>
          <w:rFonts w:cs="Times New Roman"/>
          <w:lang w:val="en-GB"/>
        </w:rPr>
        <w:t xml:space="preserve"> for example on an everyday basis: provide instruction based guidelines to capture vital signs and other metrics via sensor devices and wearable devices; capture </w:t>
      </w:r>
      <w:r w:rsidR="008D796E" w:rsidRPr="005E3EE3">
        <w:rPr>
          <w:rFonts w:cs="Times New Roman"/>
          <w:lang w:val="en-GB"/>
        </w:rPr>
        <w:t xml:space="preserve">higher </w:t>
      </w:r>
      <w:r w:rsidRPr="005E3EE3">
        <w:rPr>
          <w:rFonts w:cs="Times New Roman"/>
          <w:lang w:val="en-GB"/>
        </w:rPr>
        <w:t>mental function</w:t>
      </w:r>
      <w:r w:rsidR="007E72D1" w:rsidRPr="005E3EE3">
        <w:rPr>
          <w:rFonts w:cs="Times New Roman"/>
          <w:lang w:val="en-GB"/>
        </w:rPr>
        <w:t>s</w:t>
      </w:r>
      <w:r w:rsidRPr="005E3EE3">
        <w:rPr>
          <w:rFonts w:cs="Times New Roman"/>
          <w:lang w:val="en-GB"/>
        </w:rPr>
        <w:t>, capture patient information by simple, easy to understand questions, provide patient</w:t>
      </w:r>
      <w:r w:rsidR="008D796E" w:rsidRPr="005E3EE3">
        <w:rPr>
          <w:rFonts w:cs="Times New Roman"/>
          <w:lang w:val="en-GB"/>
        </w:rPr>
        <w:t>s</w:t>
      </w:r>
      <w:r w:rsidRPr="005E3EE3">
        <w:rPr>
          <w:rFonts w:cs="Times New Roman"/>
          <w:lang w:val="en-GB"/>
        </w:rPr>
        <w:t xml:space="preserve"> with direct, ongoing voice-based and text-based communication with the clinicians; provides patients with clinician instructions and advice; provide patients with reminders and suggested clinical interventions.</w:t>
      </w:r>
    </w:p>
    <w:p w14:paraId="1C83A5C1" w14:textId="77777777" w:rsidR="00B05D10" w:rsidRPr="005E3EE3" w:rsidRDefault="00B05D10" w:rsidP="00EE1969">
      <w:pPr>
        <w:widowControl w:val="0"/>
        <w:spacing w:line="480" w:lineRule="auto"/>
        <w:ind w:firstLine="567"/>
        <w:rPr>
          <w:rFonts w:cs="Times New Roman"/>
          <w:lang w:val="en-GB"/>
        </w:rPr>
      </w:pPr>
      <w:r w:rsidRPr="005E3EE3">
        <w:rPr>
          <w:rFonts w:cs="Times New Roman"/>
          <w:lang w:val="en-GB"/>
        </w:rPr>
        <w:t>The invention further relates to a kit for assessing decompensated cirrhosis, comprising</w:t>
      </w:r>
      <w:r w:rsidR="00985626" w:rsidRPr="005E3EE3">
        <w:rPr>
          <w:rFonts w:cs="Times New Roman"/>
          <w:lang w:val="en-GB"/>
        </w:rPr>
        <w:t xml:space="preserve"> any of the elements or parts of a </w:t>
      </w:r>
      <w:r w:rsidR="00833AF4" w:rsidRPr="005E3EE3">
        <w:rPr>
          <w:rFonts w:cs="Times New Roman"/>
          <w:lang w:val="en-GB"/>
        </w:rPr>
        <w:t>system 10</w:t>
      </w:r>
      <w:r w:rsidR="00985626" w:rsidRPr="005E3EE3">
        <w:rPr>
          <w:rFonts w:cs="Times New Roman"/>
          <w:lang w:val="en-GB"/>
        </w:rPr>
        <w:t xml:space="preserve"> as described above.</w:t>
      </w:r>
    </w:p>
    <w:p w14:paraId="017A99E2" w14:textId="4AE7F694" w:rsidR="00985626" w:rsidRPr="005E3EE3" w:rsidRDefault="00985626" w:rsidP="00EE1969">
      <w:pPr>
        <w:widowControl w:val="0"/>
        <w:spacing w:line="480" w:lineRule="auto"/>
        <w:ind w:firstLine="567"/>
        <w:rPr>
          <w:rFonts w:cs="Times New Roman"/>
          <w:lang w:val="en-GB"/>
        </w:rPr>
      </w:pPr>
      <w:r w:rsidRPr="005E3EE3">
        <w:rPr>
          <w:rFonts w:cs="Times New Roman"/>
          <w:lang w:val="en-GB"/>
        </w:rPr>
        <w:t>In particular, the kit comprises</w:t>
      </w:r>
      <w:r w:rsidR="008045F5" w:rsidRPr="005E3EE3">
        <w:rPr>
          <w:rFonts w:cs="Times New Roman"/>
          <w:lang w:val="en-GB"/>
        </w:rPr>
        <w:t>:</w:t>
      </w:r>
      <w:r w:rsidRPr="005E3EE3">
        <w:rPr>
          <w:rFonts w:cs="Times New Roman"/>
          <w:lang w:val="en-GB"/>
        </w:rPr>
        <w:t xml:space="preserve"> </w:t>
      </w:r>
    </w:p>
    <w:p w14:paraId="576E327D" w14:textId="77777777" w:rsidR="00985626" w:rsidRPr="005E3EE3" w:rsidRDefault="00B05D10" w:rsidP="00EE1969">
      <w:pPr>
        <w:widowControl w:val="0"/>
        <w:spacing w:line="480" w:lineRule="auto"/>
        <w:rPr>
          <w:rFonts w:cs="Times New Roman"/>
          <w:lang w:val="en-GB"/>
        </w:rPr>
      </w:pPr>
      <w:r w:rsidRPr="005E3EE3">
        <w:rPr>
          <w:rFonts w:cs="Times New Roman"/>
          <w:lang w:val="en-GB"/>
        </w:rPr>
        <w:t xml:space="preserve">- at least one </w:t>
      </w:r>
      <w:r w:rsidR="00833AF4" w:rsidRPr="005E3EE3">
        <w:rPr>
          <w:rFonts w:cs="Times New Roman"/>
          <w:lang w:val="en-GB"/>
        </w:rPr>
        <w:t>patient application A</w:t>
      </w:r>
      <w:r w:rsidRPr="005E3EE3">
        <w:rPr>
          <w:rFonts w:cs="Times New Roman"/>
          <w:lang w:val="en-GB"/>
        </w:rPr>
        <w:t xml:space="preserve"> for a patient device</w:t>
      </w:r>
      <w:r w:rsidR="00B177DB" w:rsidRPr="005E3EE3">
        <w:rPr>
          <w:rFonts w:cs="Times New Roman"/>
          <w:lang w:val="en-GB"/>
        </w:rPr>
        <w:t xml:space="preserve"> P</w:t>
      </w:r>
      <w:r w:rsidRPr="005E3EE3">
        <w:rPr>
          <w:rFonts w:cs="Times New Roman"/>
          <w:lang w:val="en-GB"/>
        </w:rPr>
        <w:t xml:space="preserve">, wherein the </w:t>
      </w:r>
      <w:r w:rsidR="00833AF4" w:rsidRPr="005E3EE3">
        <w:rPr>
          <w:rFonts w:cs="Times New Roman"/>
          <w:lang w:val="en-GB"/>
        </w:rPr>
        <w:t>patient application A</w:t>
      </w:r>
      <w:r w:rsidRPr="005E3EE3">
        <w:rPr>
          <w:rFonts w:cs="Times New Roman"/>
          <w:lang w:val="en-GB"/>
        </w:rPr>
        <w:t xml:space="preserve"> comprises a patient application module configured to be connected to </w:t>
      </w:r>
      <w:r w:rsidR="00B177DB" w:rsidRPr="005E3EE3">
        <w:rPr>
          <w:rFonts w:cs="Times New Roman"/>
          <w:lang w:val="en-GB"/>
        </w:rPr>
        <w:t xml:space="preserve">at least one </w:t>
      </w:r>
      <w:r w:rsidRPr="005E3EE3">
        <w:rPr>
          <w:rFonts w:cs="Times New Roman"/>
          <w:lang w:val="en-GB"/>
        </w:rPr>
        <w:t xml:space="preserve">sensor device and/or </w:t>
      </w:r>
      <w:r w:rsidR="00B177DB" w:rsidRPr="005E3EE3">
        <w:rPr>
          <w:rFonts w:cs="Times New Roman"/>
          <w:lang w:val="en-GB"/>
        </w:rPr>
        <w:t xml:space="preserve">at least one </w:t>
      </w:r>
      <w:r w:rsidRPr="005E3EE3">
        <w:rPr>
          <w:rFonts w:cs="Times New Roman"/>
          <w:lang w:val="en-GB"/>
        </w:rPr>
        <w:t xml:space="preserve">wearable device to collect the first patient data therefrom, and/or configured to receive a manual input of second patent data and/or configured to assess </w:t>
      </w:r>
      <w:r w:rsidR="008D796E" w:rsidRPr="005E3EE3">
        <w:rPr>
          <w:rFonts w:cs="Times New Roman"/>
          <w:lang w:val="en-GB"/>
        </w:rPr>
        <w:t xml:space="preserve">higher </w:t>
      </w:r>
      <w:r w:rsidRPr="005E3EE3">
        <w:rPr>
          <w:rFonts w:cs="Times New Roman"/>
          <w:lang w:val="en-GB"/>
        </w:rPr>
        <w:t>mental function</w:t>
      </w:r>
      <w:r w:rsidR="007E72D1" w:rsidRPr="005E3EE3">
        <w:rPr>
          <w:rFonts w:cs="Times New Roman"/>
          <w:lang w:val="en-GB"/>
        </w:rPr>
        <w:t>s</w:t>
      </w:r>
      <w:r w:rsidRPr="005E3EE3">
        <w:rPr>
          <w:rFonts w:cs="Times New Roman"/>
          <w:lang w:val="en-GB"/>
        </w:rPr>
        <w:t xml:space="preserve"> of a patient as third patient data; and</w:t>
      </w:r>
    </w:p>
    <w:p w14:paraId="3993D8E0" w14:textId="77777777" w:rsidR="00B05D10" w:rsidRPr="005E3EE3" w:rsidRDefault="00B05D10" w:rsidP="00EE1969">
      <w:pPr>
        <w:widowControl w:val="0"/>
        <w:spacing w:line="480" w:lineRule="auto"/>
        <w:rPr>
          <w:rFonts w:cs="Times New Roman"/>
          <w:lang w:val="en-GB"/>
        </w:rPr>
      </w:pPr>
      <w:r w:rsidRPr="005E3EE3">
        <w:rPr>
          <w:rFonts w:cs="Times New Roman"/>
          <w:lang w:val="en-GB"/>
        </w:rPr>
        <w:t>- at least one practitioner application module configured to receive the first patient data and/or the second patient data and/or third patient data, and process the said patient data to detect signs related to decompensated cirrhosis.</w:t>
      </w:r>
    </w:p>
    <w:p w14:paraId="77F3EB27" w14:textId="77777777" w:rsidR="00985626" w:rsidRPr="005E3EE3" w:rsidRDefault="00B05D10" w:rsidP="00EE1969">
      <w:pPr>
        <w:widowControl w:val="0"/>
        <w:spacing w:line="480" w:lineRule="auto"/>
        <w:ind w:firstLine="567"/>
        <w:rPr>
          <w:rFonts w:cs="Times New Roman"/>
          <w:lang w:val="en-GB"/>
        </w:rPr>
      </w:pPr>
      <w:r w:rsidRPr="005E3EE3">
        <w:rPr>
          <w:rFonts w:cs="Times New Roman"/>
          <w:lang w:val="en-GB"/>
        </w:rPr>
        <w:t xml:space="preserve">The invention also comprises a computer program product </w:t>
      </w:r>
      <w:r w:rsidR="00E71702" w:rsidRPr="005E3EE3">
        <w:rPr>
          <w:rFonts w:cs="Times New Roman"/>
          <w:lang w:val="en-GB"/>
        </w:rPr>
        <w:t xml:space="preserve">A and/or A1 </w:t>
      </w:r>
      <w:r w:rsidRPr="005E3EE3">
        <w:rPr>
          <w:rFonts w:cs="Times New Roman"/>
          <w:lang w:val="en-GB"/>
        </w:rPr>
        <w:t>comprising instructions which, when the program is executed by one or more computerised unit</w:t>
      </w:r>
      <w:r w:rsidR="00E71702" w:rsidRPr="005E3EE3">
        <w:rPr>
          <w:rFonts w:cs="Times New Roman"/>
          <w:lang w:val="en-GB"/>
        </w:rPr>
        <w:t xml:space="preserve"> P, D, and/or S1</w:t>
      </w:r>
      <w:r w:rsidRPr="005E3EE3">
        <w:rPr>
          <w:rFonts w:cs="Times New Roman"/>
          <w:lang w:val="en-GB"/>
        </w:rPr>
        <w:t xml:space="preserve">, </w:t>
      </w:r>
      <w:r w:rsidR="00E71702" w:rsidRPr="005E3EE3">
        <w:rPr>
          <w:rFonts w:cs="Times New Roman"/>
          <w:lang w:val="en-GB"/>
        </w:rPr>
        <w:t>causes the said computerised unit to</w:t>
      </w:r>
      <w:r w:rsidRPr="005E3EE3">
        <w:rPr>
          <w:rFonts w:cs="Times New Roman"/>
          <w:lang w:val="en-GB"/>
        </w:rPr>
        <w:t xml:space="preserve"> carry out </w:t>
      </w:r>
      <w:r w:rsidR="00985626" w:rsidRPr="005E3EE3">
        <w:rPr>
          <w:rFonts w:cs="Times New Roman"/>
          <w:lang w:val="en-GB"/>
        </w:rPr>
        <w:t xml:space="preserve">any computer implemented action of the </w:t>
      </w:r>
      <w:r w:rsidR="00833AF4" w:rsidRPr="005E3EE3">
        <w:rPr>
          <w:rFonts w:cs="Times New Roman"/>
          <w:lang w:val="en-GB"/>
        </w:rPr>
        <w:t>system 10</w:t>
      </w:r>
      <w:r w:rsidR="00985626" w:rsidRPr="005E3EE3">
        <w:rPr>
          <w:rFonts w:cs="Times New Roman"/>
          <w:lang w:val="en-GB"/>
        </w:rPr>
        <w:t xml:space="preserve"> of the invention.</w:t>
      </w:r>
    </w:p>
    <w:p w14:paraId="639138F1" w14:textId="77777777" w:rsidR="00B05D10" w:rsidRPr="005E3EE3" w:rsidRDefault="00985626" w:rsidP="00EE1969">
      <w:pPr>
        <w:widowControl w:val="0"/>
        <w:spacing w:line="480" w:lineRule="auto"/>
        <w:ind w:firstLine="567"/>
        <w:rPr>
          <w:rFonts w:cs="Times New Roman"/>
          <w:lang w:val="en-GB"/>
        </w:rPr>
      </w:pPr>
      <w:r w:rsidRPr="005E3EE3">
        <w:rPr>
          <w:rFonts w:cs="Times New Roman"/>
          <w:lang w:val="en-GB"/>
        </w:rPr>
        <w:t xml:space="preserve">In particular, the computer program product further causes the </w:t>
      </w:r>
      <w:r w:rsidR="00E71702" w:rsidRPr="005E3EE3">
        <w:rPr>
          <w:rFonts w:cs="Times New Roman"/>
          <w:lang w:val="en-GB"/>
        </w:rPr>
        <w:t xml:space="preserve">said </w:t>
      </w:r>
      <w:r w:rsidRPr="005E3EE3">
        <w:rPr>
          <w:rFonts w:cs="Times New Roman"/>
          <w:lang w:val="en-GB"/>
        </w:rPr>
        <w:t xml:space="preserve">computerised unit to carry out steps </w:t>
      </w:r>
      <w:r w:rsidR="00B05D10" w:rsidRPr="005E3EE3">
        <w:rPr>
          <w:rFonts w:cs="Times New Roman"/>
          <w:lang w:val="en-GB"/>
        </w:rPr>
        <w:t xml:space="preserve">for </w:t>
      </w:r>
    </w:p>
    <w:p w14:paraId="55426677" w14:textId="77777777" w:rsidR="00B05D10" w:rsidRPr="005E3EE3" w:rsidRDefault="00B05D10" w:rsidP="00EE1969">
      <w:pPr>
        <w:widowControl w:val="0"/>
        <w:spacing w:line="480" w:lineRule="auto"/>
        <w:rPr>
          <w:rFonts w:cs="Times New Roman"/>
          <w:lang w:val="en-GB"/>
        </w:rPr>
      </w:pPr>
      <w:r w:rsidRPr="005E3EE3">
        <w:rPr>
          <w:rFonts w:cs="Times New Roman"/>
          <w:lang w:val="en-GB"/>
        </w:rPr>
        <w:t xml:space="preserve">- acquiring first patient data from a patient, in particular through at least one sensor device </w:t>
      </w:r>
      <w:r w:rsidR="00E71702" w:rsidRPr="005E3EE3">
        <w:rPr>
          <w:rFonts w:cs="Times New Roman"/>
          <w:lang w:val="en-GB"/>
        </w:rPr>
        <w:t xml:space="preserve">S </w:t>
      </w:r>
      <w:r w:rsidRPr="005E3EE3">
        <w:rPr>
          <w:rFonts w:cs="Times New Roman"/>
          <w:lang w:val="en-GB"/>
        </w:rPr>
        <w:t>and/or at least one wearable device</w:t>
      </w:r>
      <w:r w:rsidR="00E71702" w:rsidRPr="005E3EE3">
        <w:rPr>
          <w:rFonts w:cs="Times New Roman"/>
          <w:lang w:val="en-GB"/>
        </w:rPr>
        <w:t xml:space="preserve"> W, B</w:t>
      </w:r>
      <w:r w:rsidRPr="005E3EE3">
        <w:rPr>
          <w:rFonts w:cs="Times New Roman"/>
          <w:lang w:val="en-GB"/>
        </w:rPr>
        <w:t xml:space="preserve">, </w:t>
      </w:r>
    </w:p>
    <w:p w14:paraId="6F61D92A" w14:textId="77777777" w:rsidR="00B05D10" w:rsidRPr="005E3EE3" w:rsidRDefault="00B05D10" w:rsidP="00EE1969">
      <w:pPr>
        <w:widowControl w:val="0"/>
        <w:spacing w:line="480" w:lineRule="auto"/>
        <w:rPr>
          <w:rFonts w:cs="Times New Roman"/>
          <w:lang w:val="en-GB"/>
        </w:rPr>
      </w:pPr>
      <w:r w:rsidRPr="005E3EE3">
        <w:rPr>
          <w:rFonts w:cs="Times New Roman"/>
          <w:lang w:val="en-GB"/>
        </w:rPr>
        <w:t>- acquiring second patient data through a manual input, and/or third data relating to an assessed mental function of a patient, in particular through at least one patient application module;</w:t>
      </w:r>
    </w:p>
    <w:p w14:paraId="17D51CB7" w14:textId="77777777" w:rsidR="00B05D10" w:rsidRPr="005E3EE3" w:rsidRDefault="00B05D10" w:rsidP="00EE1969">
      <w:pPr>
        <w:widowControl w:val="0"/>
        <w:spacing w:line="480" w:lineRule="auto"/>
        <w:rPr>
          <w:rFonts w:cs="Times New Roman"/>
          <w:lang w:val="en-GB"/>
        </w:rPr>
      </w:pPr>
      <w:r w:rsidRPr="005E3EE3">
        <w:rPr>
          <w:rFonts w:cs="Times New Roman"/>
          <w:lang w:val="en-GB"/>
        </w:rPr>
        <w:t>- processing the first patient data and/or the second patient data and/or third patient data to detect signs related to decompensated cirrhosis, in particular through at least one practitioner application module.</w:t>
      </w:r>
    </w:p>
    <w:p w14:paraId="65BB6714" w14:textId="77777777" w:rsidR="00833AF4" w:rsidRPr="005E3EE3" w:rsidRDefault="00833AF4" w:rsidP="00EE1969">
      <w:pPr>
        <w:widowControl w:val="0"/>
        <w:spacing w:line="480" w:lineRule="auto"/>
        <w:ind w:firstLine="567"/>
        <w:rPr>
          <w:rFonts w:cs="Times New Roman"/>
          <w:lang w:val="en-GB"/>
        </w:rPr>
      </w:pPr>
      <w:r w:rsidRPr="005E3EE3">
        <w:rPr>
          <w:rFonts w:cs="Times New Roman"/>
          <w:lang w:val="en-GB"/>
        </w:rPr>
        <w:t xml:space="preserve">Technological advancements and safe means to deliver quality care has changed the way healthcare works and the invention is the first step in delivering safe, at-home 1, continuous monitoring and care of patients with decompensated </w:t>
      </w:r>
      <w:r w:rsidR="00E71702" w:rsidRPr="005E3EE3">
        <w:rPr>
          <w:rFonts w:cs="Times New Roman"/>
          <w:lang w:val="en-GB"/>
        </w:rPr>
        <w:t>c</w:t>
      </w:r>
      <w:r w:rsidRPr="005E3EE3">
        <w:rPr>
          <w:rFonts w:cs="Times New Roman"/>
          <w:lang w:val="en-GB"/>
        </w:rPr>
        <w:t xml:space="preserve">irrhosis. Advantages of using the invention as a remote monitoring and clinical management system 10 for </w:t>
      </w:r>
      <w:r w:rsidR="00E71702" w:rsidRPr="005E3EE3">
        <w:rPr>
          <w:rFonts w:cs="Times New Roman"/>
          <w:lang w:val="en-GB"/>
        </w:rPr>
        <w:t>Cirrhotic patient</w:t>
      </w:r>
      <w:r w:rsidRPr="005E3EE3">
        <w:rPr>
          <w:rFonts w:cs="Times New Roman"/>
          <w:lang w:val="en-GB"/>
        </w:rPr>
        <w:t>s are listed below:</w:t>
      </w:r>
    </w:p>
    <w:p w14:paraId="616E58DC" w14:textId="77777777" w:rsidR="00833AF4" w:rsidRPr="005E3EE3" w:rsidRDefault="00833AF4" w:rsidP="00EE1969">
      <w:pPr>
        <w:pStyle w:val="ListParagraph"/>
        <w:widowControl w:val="0"/>
        <w:numPr>
          <w:ilvl w:val="0"/>
          <w:numId w:val="18"/>
        </w:numPr>
        <w:tabs>
          <w:tab w:val="left" w:pos="284"/>
        </w:tabs>
        <w:spacing w:line="480" w:lineRule="auto"/>
        <w:ind w:left="284" w:hanging="284"/>
        <w:rPr>
          <w:rFonts w:cs="Times New Roman"/>
          <w:lang w:val="en-GB"/>
        </w:rPr>
      </w:pPr>
      <w:r w:rsidRPr="005E3EE3">
        <w:rPr>
          <w:rFonts w:cs="Times New Roman"/>
          <w:lang w:val="en-GB"/>
        </w:rPr>
        <w:t xml:space="preserve">Quality liver care delivered at home to patients with decompensated </w:t>
      </w:r>
      <w:r w:rsidR="00E71702" w:rsidRPr="005E3EE3">
        <w:rPr>
          <w:rFonts w:cs="Times New Roman"/>
          <w:lang w:val="en-GB"/>
        </w:rPr>
        <w:t>c</w:t>
      </w:r>
      <w:r w:rsidRPr="005E3EE3">
        <w:rPr>
          <w:rFonts w:cs="Times New Roman"/>
          <w:lang w:val="en-GB"/>
        </w:rPr>
        <w:t>irrhosis.</w:t>
      </w:r>
    </w:p>
    <w:p w14:paraId="6153CDA8" w14:textId="77777777" w:rsidR="00833AF4" w:rsidRPr="005E3EE3" w:rsidRDefault="00833AF4" w:rsidP="00EE1969">
      <w:pPr>
        <w:pStyle w:val="ListParagraph"/>
        <w:widowControl w:val="0"/>
        <w:numPr>
          <w:ilvl w:val="0"/>
          <w:numId w:val="18"/>
        </w:numPr>
        <w:tabs>
          <w:tab w:val="left" w:pos="284"/>
        </w:tabs>
        <w:spacing w:line="480" w:lineRule="auto"/>
        <w:ind w:left="284" w:hanging="284"/>
        <w:rPr>
          <w:rFonts w:cs="Times New Roman"/>
          <w:lang w:val="en-GB"/>
        </w:rPr>
      </w:pPr>
      <w:r w:rsidRPr="005E3EE3">
        <w:rPr>
          <w:rFonts w:cs="Times New Roman"/>
          <w:lang w:val="en-GB"/>
        </w:rPr>
        <w:t xml:space="preserve">Daily tracking and monitoring of patient vitals, mental function, food and fluid intake and perceived </w:t>
      </w:r>
      <w:r w:rsidR="00904F4E" w:rsidRPr="005E3EE3">
        <w:rPr>
          <w:rFonts w:cs="Times New Roman"/>
          <w:lang w:val="en-GB"/>
        </w:rPr>
        <w:t>well-being</w:t>
      </w:r>
      <w:r w:rsidRPr="005E3EE3">
        <w:rPr>
          <w:rFonts w:cs="Times New Roman"/>
          <w:lang w:val="en-GB"/>
        </w:rPr>
        <w:t xml:space="preserve">, which gives an advantage over the standard care </w:t>
      </w:r>
      <w:r w:rsidR="00904F4E" w:rsidRPr="005E3EE3">
        <w:rPr>
          <w:rFonts w:cs="Times New Roman"/>
          <w:lang w:val="en-GB"/>
        </w:rPr>
        <w:t xml:space="preserve">of hospital out-patient, </w:t>
      </w:r>
      <w:r w:rsidRPr="005E3EE3">
        <w:rPr>
          <w:rFonts w:cs="Times New Roman"/>
          <w:lang w:val="en-GB"/>
        </w:rPr>
        <w:t>intermittent reviews.</w:t>
      </w:r>
    </w:p>
    <w:p w14:paraId="670588C9" w14:textId="77777777" w:rsidR="00833AF4" w:rsidRPr="005E3EE3" w:rsidRDefault="00833AF4" w:rsidP="00EE1969">
      <w:pPr>
        <w:pStyle w:val="ListParagraph"/>
        <w:widowControl w:val="0"/>
        <w:numPr>
          <w:ilvl w:val="0"/>
          <w:numId w:val="18"/>
        </w:numPr>
        <w:tabs>
          <w:tab w:val="left" w:pos="284"/>
        </w:tabs>
        <w:spacing w:line="480" w:lineRule="auto"/>
        <w:ind w:left="284" w:hanging="284"/>
        <w:rPr>
          <w:rFonts w:cs="Times New Roman"/>
          <w:lang w:val="en-GB"/>
        </w:rPr>
      </w:pPr>
      <w:r w:rsidRPr="005E3EE3">
        <w:rPr>
          <w:rFonts w:cs="Times New Roman"/>
          <w:lang w:val="en-GB"/>
        </w:rPr>
        <w:t>Increase in remote access to patient care without the fear of hospital visits and cross infection.</w:t>
      </w:r>
    </w:p>
    <w:p w14:paraId="5A5D704B" w14:textId="77777777" w:rsidR="00833AF4" w:rsidRPr="005E3EE3" w:rsidRDefault="00833AF4" w:rsidP="00EE1969">
      <w:pPr>
        <w:pStyle w:val="ListParagraph"/>
        <w:widowControl w:val="0"/>
        <w:numPr>
          <w:ilvl w:val="0"/>
          <w:numId w:val="18"/>
        </w:numPr>
        <w:tabs>
          <w:tab w:val="left" w:pos="284"/>
        </w:tabs>
        <w:spacing w:line="480" w:lineRule="auto"/>
        <w:ind w:left="284" w:hanging="284"/>
        <w:rPr>
          <w:rFonts w:cs="Times New Roman"/>
          <w:lang w:val="en-GB"/>
        </w:rPr>
      </w:pPr>
      <w:r w:rsidRPr="005E3EE3">
        <w:rPr>
          <w:rFonts w:cs="Times New Roman"/>
          <w:lang w:val="en-GB"/>
        </w:rPr>
        <w:t>Provide care independent of patient and clinician schedules.</w:t>
      </w:r>
    </w:p>
    <w:p w14:paraId="4DA9CEF4" w14:textId="77777777" w:rsidR="00833AF4" w:rsidRPr="005E3EE3" w:rsidRDefault="00833AF4" w:rsidP="00EE1969">
      <w:pPr>
        <w:pStyle w:val="ListParagraph"/>
        <w:widowControl w:val="0"/>
        <w:numPr>
          <w:ilvl w:val="0"/>
          <w:numId w:val="18"/>
        </w:numPr>
        <w:tabs>
          <w:tab w:val="left" w:pos="284"/>
        </w:tabs>
        <w:spacing w:line="480" w:lineRule="auto"/>
        <w:ind w:left="284" w:hanging="284"/>
        <w:rPr>
          <w:rFonts w:cs="Times New Roman"/>
          <w:lang w:val="en-GB"/>
        </w:rPr>
      </w:pPr>
      <w:r w:rsidRPr="005E3EE3">
        <w:rPr>
          <w:rFonts w:cs="Times New Roman"/>
          <w:lang w:val="en-GB"/>
        </w:rPr>
        <w:t>Provide care in the privacy and safety of patient’s home environment.</w:t>
      </w:r>
    </w:p>
    <w:p w14:paraId="06753B17" w14:textId="77777777" w:rsidR="00833AF4" w:rsidRPr="005E3EE3" w:rsidRDefault="00833AF4" w:rsidP="00EE1969">
      <w:pPr>
        <w:pStyle w:val="ListParagraph"/>
        <w:widowControl w:val="0"/>
        <w:numPr>
          <w:ilvl w:val="0"/>
          <w:numId w:val="18"/>
        </w:numPr>
        <w:tabs>
          <w:tab w:val="left" w:pos="284"/>
        </w:tabs>
        <w:spacing w:line="480" w:lineRule="auto"/>
        <w:ind w:left="284" w:hanging="284"/>
        <w:rPr>
          <w:rFonts w:cs="Times New Roman"/>
          <w:lang w:val="en-GB"/>
        </w:rPr>
      </w:pPr>
      <w:r w:rsidRPr="005E3EE3">
        <w:rPr>
          <w:rFonts w:cs="Times New Roman"/>
          <w:lang w:val="en-GB"/>
        </w:rPr>
        <w:t>Easily accessible through patient’s own sensor</w:t>
      </w:r>
      <w:r w:rsidR="00B177DB" w:rsidRPr="005E3EE3">
        <w:rPr>
          <w:rFonts w:cs="Times New Roman"/>
          <w:lang w:val="en-GB"/>
        </w:rPr>
        <w:t xml:space="preserve"> device</w:t>
      </w:r>
      <w:r w:rsidRPr="005E3EE3">
        <w:rPr>
          <w:rFonts w:cs="Times New Roman"/>
          <w:lang w:val="en-GB"/>
        </w:rPr>
        <w:t>s</w:t>
      </w:r>
      <w:r w:rsidR="00B177DB" w:rsidRPr="005E3EE3">
        <w:rPr>
          <w:rFonts w:cs="Times New Roman"/>
          <w:lang w:val="en-GB"/>
        </w:rPr>
        <w:t xml:space="preserve"> S</w:t>
      </w:r>
      <w:r w:rsidRPr="005E3EE3">
        <w:rPr>
          <w:rFonts w:cs="Times New Roman"/>
          <w:lang w:val="en-GB"/>
        </w:rPr>
        <w:t>, wearable</w:t>
      </w:r>
      <w:r w:rsidR="00B177DB" w:rsidRPr="005E3EE3">
        <w:rPr>
          <w:rFonts w:cs="Times New Roman"/>
          <w:lang w:val="en-GB"/>
        </w:rPr>
        <w:t xml:space="preserve"> device</w:t>
      </w:r>
      <w:r w:rsidRPr="005E3EE3">
        <w:rPr>
          <w:rFonts w:cs="Times New Roman"/>
          <w:lang w:val="en-GB"/>
        </w:rPr>
        <w:t xml:space="preserve">s </w:t>
      </w:r>
      <w:r w:rsidR="00B177DB" w:rsidRPr="005E3EE3">
        <w:rPr>
          <w:rFonts w:cs="Times New Roman"/>
          <w:lang w:val="en-GB"/>
        </w:rPr>
        <w:t xml:space="preserve">W </w:t>
      </w:r>
      <w:r w:rsidRPr="005E3EE3">
        <w:rPr>
          <w:rFonts w:cs="Times New Roman"/>
          <w:lang w:val="en-GB"/>
        </w:rPr>
        <w:t>and smartphone devices P.</w:t>
      </w:r>
    </w:p>
    <w:p w14:paraId="5A6889AA" w14:textId="77777777" w:rsidR="00833AF4" w:rsidRPr="005E3EE3" w:rsidRDefault="00833AF4" w:rsidP="00EE1969">
      <w:pPr>
        <w:pStyle w:val="ListParagraph"/>
        <w:widowControl w:val="0"/>
        <w:numPr>
          <w:ilvl w:val="0"/>
          <w:numId w:val="18"/>
        </w:numPr>
        <w:tabs>
          <w:tab w:val="left" w:pos="284"/>
        </w:tabs>
        <w:spacing w:line="480" w:lineRule="auto"/>
        <w:ind w:left="284" w:hanging="284"/>
        <w:rPr>
          <w:rFonts w:cs="Times New Roman"/>
          <w:lang w:val="en-GB"/>
        </w:rPr>
      </w:pPr>
      <w:r w:rsidRPr="005E3EE3">
        <w:rPr>
          <w:rFonts w:cs="Times New Roman"/>
          <w:lang w:val="en-GB"/>
        </w:rPr>
        <w:t>A digital solution that generates actionable, real world insights</w:t>
      </w:r>
      <w:r w:rsidR="00B177DB" w:rsidRPr="005E3EE3">
        <w:rPr>
          <w:rFonts w:cs="Times New Roman"/>
          <w:lang w:val="en-GB"/>
        </w:rPr>
        <w:t>,</w:t>
      </w:r>
      <w:r w:rsidRPr="005E3EE3">
        <w:rPr>
          <w:rFonts w:cs="Times New Roman"/>
          <w:lang w:val="en-GB"/>
        </w:rPr>
        <w:t xml:space="preserve"> that enables intelligent data-driven care management and clinical decision making.</w:t>
      </w:r>
    </w:p>
    <w:p w14:paraId="77763451" w14:textId="77777777" w:rsidR="00833AF4" w:rsidRPr="005E3EE3" w:rsidRDefault="00833AF4" w:rsidP="00EE1969">
      <w:pPr>
        <w:pStyle w:val="ListParagraph"/>
        <w:widowControl w:val="0"/>
        <w:numPr>
          <w:ilvl w:val="0"/>
          <w:numId w:val="18"/>
        </w:numPr>
        <w:tabs>
          <w:tab w:val="left" w:pos="284"/>
        </w:tabs>
        <w:spacing w:line="480" w:lineRule="auto"/>
        <w:ind w:left="284" w:hanging="284"/>
        <w:rPr>
          <w:rFonts w:cs="Times New Roman"/>
          <w:lang w:val="en-GB"/>
        </w:rPr>
      </w:pPr>
      <w:r w:rsidRPr="005E3EE3">
        <w:rPr>
          <w:rFonts w:cs="Times New Roman"/>
          <w:lang w:val="en-GB"/>
        </w:rPr>
        <w:t>Continuous, on-going voice based and text based communication between patient and clinicians.</w:t>
      </w:r>
    </w:p>
    <w:p w14:paraId="0CC20768" w14:textId="77777777" w:rsidR="00833AF4" w:rsidRPr="005E3EE3" w:rsidRDefault="00833AF4" w:rsidP="00EE1969">
      <w:pPr>
        <w:pStyle w:val="ListParagraph"/>
        <w:widowControl w:val="0"/>
        <w:numPr>
          <w:ilvl w:val="0"/>
          <w:numId w:val="18"/>
        </w:numPr>
        <w:tabs>
          <w:tab w:val="left" w:pos="284"/>
        </w:tabs>
        <w:spacing w:line="480" w:lineRule="auto"/>
        <w:ind w:left="284" w:hanging="284"/>
        <w:rPr>
          <w:rFonts w:cs="Times New Roman"/>
          <w:lang w:val="en-GB"/>
        </w:rPr>
      </w:pPr>
      <w:r w:rsidRPr="005E3EE3">
        <w:rPr>
          <w:rFonts w:cs="Times New Roman"/>
          <w:lang w:val="en-GB"/>
        </w:rPr>
        <w:t>Reduce clinicians’ time by offering assisted-diagnostic and therapeutic solutions</w:t>
      </w:r>
      <w:r w:rsidR="00904F4E" w:rsidRPr="005E3EE3">
        <w:rPr>
          <w:rFonts w:cs="Times New Roman"/>
          <w:lang w:val="en-GB"/>
        </w:rPr>
        <w:t xml:space="preserve"> to improve care outcomes and prevent disease progression</w:t>
      </w:r>
      <w:r w:rsidRPr="005E3EE3">
        <w:rPr>
          <w:rFonts w:cs="Times New Roman"/>
          <w:lang w:val="en-GB"/>
        </w:rPr>
        <w:t>.</w:t>
      </w:r>
    </w:p>
    <w:p w14:paraId="0AA2DD8D" w14:textId="77777777" w:rsidR="00833AF4" w:rsidRPr="005E3EE3" w:rsidRDefault="00833AF4" w:rsidP="00EE1969">
      <w:pPr>
        <w:pStyle w:val="ListParagraph"/>
        <w:widowControl w:val="0"/>
        <w:numPr>
          <w:ilvl w:val="0"/>
          <w:numId w:val="18"/>
        </w:numPr>
        <w:tabs>
          <w:tab w:val="left" w:pos="284"/>
        </w:tabs>
        <w:spacing w:line="480" w:lineRule="auto"/>
        <w:ind w:left="284" w:hanging="284"/>
        <w:rPr>
          <w:rFonts w:cs="Times New Roman"/>
          <w:lang w:val="en-GB"/>
        </w:rPr>
      </w:pPr>
      <w:r w:rsidRPr="005E3EE3">
        <w:rPr>
          <w:rFonts w:cs="Times New Roman"/>
          <w:lang w:val="en-GB"/>
        </w:rPr>
        <w:t>Improvement in everyday quality of patient life.</w:t>
      </w:r>
    </w:p>
    <w:p w14:paraId="251A299D" w14:textId="77777777" w:rsidR="00833AF4" w:rsidRPr="005E3EE3" w:rsidRDefault="00833AF4" w:rsidP="00EE1969">
      <w:pPr>
        <w:pStyle w:val="ListParagraph"/>
        <w:widowControl w:val="0"/>
        <w:numPr>
          <w:ilvl w:val="0"/>
          <w:numId w:val="18"/>
        </w:numPr>
        <w:tabs>
          <w:tab w:val="left" w:pos="284"/>
        </w:tabs>
        <w:spacing w:line="480" w:lineRule="auto"/>
        <w:ind w:left="284" w:hanging="284"/>
        <w:rPr>
          <w:rFonts w:cs="Times New Roman"/>
          <w:lang w:val="en-GB"/>
        </w:rPr>
      </w:pPr>
      <w:r w:rsidRPr="005E3EE3">
        <w:rPr>
          <w:rFonts w:cs="Times New Roman"/>
          <w:lang w:val="en-GB"/>
        </w:rPr>
        <w:t>Ongoing reminders to help</w:t>
      </w:r>
      <w:r w:rsidR="00904F4E" w:rsidRPr="005E3EE3">
        <w:rPr>
          <w:rFonts w:cs="Times New Roman"/>
          <w:lang w:val="en-GB"/>
        </w:rPr>
        <w:t xml:space="preserve"> and empower</w:t>
      </w:r>
      <w:r w:rsidRPr="005E3EE3">
        <w:rPr>
          <w:rFonts w:cs="Times New Roman"/>
          <w:lang w:val="en-GB"/>
        </w:rPr>
        <w:t xml:space="preserve"> patients </w:t>
      </w:r>
      <w:r w:rsidR="00904F4E" w:rsidRPr="005E3EE3">
        <w:rPr>
          <w:rFonts w:cs="Times New Roman"/>
          <w:lang w:val="en-GB"/>
        </w:rPr>
        <w:t xml:space="preserve">to </w:t>
      </w:r>
      <w:r w:rsidRPr="005E3EE3">
        <w:rPr>
          <w:rFonts w:cs="Times New Roman"/>
          <w:lang w:val="en-GB"/>
        </w:rPr>
        <w:t>manage some self-care.</w:t>
      </w:r>
    </w:p>
    <w:p w14:paraId="77BB3922" w14:textId="77777777" w:rsidR="00833AF4" w:rsidRPr="005E3EE3" w:rsidRDefault="00833AF4" w:rsidP="00EE1969">
      <w:pPr>
        <w:pStyle w:val="ListParagraph"/>
        <w:widowControl w:val="0"/>
        <w:numPr>
          <w:ilvl w:val="0"/>
          <w:numId w:val="18"/>
        </w:numPr>
        <w:tabs>
          <w:tab w:val="left" w:pos="284"/>
        </w:tabs>
        <w:spacing w:line="480" w:lineRule="auto"/>
        <w:ind w:left="284" w:hanging="284"/>
        <w:rPr>
          <w:rFonts w:cs="Times New Roman"/>
          <w:lang w:val="en-GB"/>
        </w:rPr>
      </w:pPr>
      <w:r w:rsidRPr="005E3EE3">
        <w:rPr>
          <w:rFonts w:cs="Times New Roman"/>
          <w:lang w:val="en-GB"/>
        </w:rPr>
        <w:t>Early direct clinical reviews based on the data and analysis presented clearly on the clinical user dashboard D.</w:t>
      </w:r>
    </w:p>
    <w:p w14:paraId="648BCA08" w14:textId="77777777" w:rsidR="00833AF4" w:rsidRPr="005E3EE3" w:rsidRDefault="00833AF4" w:rsidP="00EE1969">
      <w:pPr>
        <w:pStyle w:val="ListParagraph"/>
        <w:widowControl w:val="0"/>
        <w:numPr>
          <w:ilvl w:val="0"/>
          <w:numId w:val="18"/>
        </w:numPr>
        <w:tabs>
          <w:tab w:val="left" w:pos="284"/>
        </w:tabs>
        <w:spacing w:line="480" w:lineRule="auto"/>
        <w:ind w:left="284" w:hanging="284"/>
        <w:rPr>
          <w:rFonts w:cs="Times New Roman"/>
          <w:lang w:val="en-GB"/>
        </w:rPr>
      </w:pPr>
      <w:r w:rsidRPr="005E3EE3">
        <w:rPr>
          <w:rFonts w:cs="Times New Roman"/>
          <w:lang w:val="en-GB"/>
        </w:rPr>
        <w:t>Immediate alert systems to clinicians based on changes in patient metrics and wellbeing.</w:t>
      </w:r>
    </w:p>
    <w:p w14:paraId="61D27856" w14:textId="77777777" w:rsidR="00833AF4" w:rsidRPr="005E3EE3" w:rsidRDefault="00833AF4" w:rsidP="00EE1969">
      <w:pPr>
        <w:pStyle w:val="ListParagraph"/>
        <w:widowControl w:val="0"/>
        <w:numPr>
          <w:ilvl w:val="0"/>
          <w:numId w:val="18"/>
        </w:numPr>
        <w:tabs>
          <w:tab w:val="left" w:pos="284"/>
        </w:tabs>
        <w:spacing w:line="480" w:lineRule="auto"/>
        <w:ind w:left="284" w:hanging="284"/>
        <w:rPr>
          <w:rFonts w:cs="Times New Roman"/>
          <w:lang w:val="en-GB"/>
        </w:rPr>
      </w:pPr>
      <w:r w:rsidRPr="005E3EE3">
        <w:rPr>
          <w:rFonts w:cs="Times New Roman"/>
          <w:lang w:val="en-GB"/>
        </w:rPr>
        <w:t xml:space="preserve">Ability to decrease admissions from cirrhosis decompensation. </w:t>
      </w:r>
    </w:p>
    <w:p w14:paraId="625F5681" w14:textId="77777777" w:rsidR="00833AF4" w:rsidRPr="005E3EE3" w:rsidRDefault="00833AF4" w:rsidP="00EE1969">
      <w:pPr>
        <w:pStyle w:val="ListParagraph"/>
        <w:widowControl w:val="0"/>
        <w:numPr>
          <w:ilvl w:val="0"/>
          <w:numId w:val="18"/>
        </w:numPr>
        <w:tabs>
          <w:tab w:val="left" w:pos="284"/>
        </w:tabs>
        <w:spacing w:line="480" w:lineRule="auto"/>
        <w:ind w:left="284" w:hanging="284"/>
        <w:rPr>
          <w:rFonts w:cs="Times New Roman"/>
          <w:lang w:val="en-GB"/>
        </w:rPr>
      </w:pPr>
      <w:r w:rsidRPr="005E3EE3">
        <w:rPr>
          <w:rFonts w:cs="Times New Roman"/>
          <w:lang w:val="en-GB"/>
        </w:rPr>
        <w:t>Early interventions to prevent worsening of symptoms and progression of disease and reduce the number of cirrhosis complication events, and thereby prevent</w:t>
      </w:r>
      <w:r w:rsidR="00B177DB" w:rsidRPr="005E3EE3">
        <w:rPr>
          <w:rFonts w:cs="Times New Roman"/>
          <w:lang w:val="en-GB"/>
        </w:rPr>
        <w:t>ing</w:t>
      </w:r>
      <w:r w:rsidRPr="005E3EE3">
        <w:rPr>
          <w:rFonts w:cs="Times New Roman"/>
          <w:lang w:val="en-GB"/>
        </w:rPr>
        <w:t xml:space="preserve"> some hospitalizations.</w:t>
      </w:r>
    </w:p>
    <w:p w14:paraId="6DFFD77A" w14:textId="391A9394" w:rsidR="00667FA3" w:rsidRPr="005E3EE3" w:rsidRDefault="00833AF4" w:rsidP="00EE1969">
      <w:pPr>
        <w:pStyle w:val="ListParagraph"/>
        <w:widowControl w:val="0"/>
        <w:numPr>
          <w:ilvl w:val="0"/>
          <w:numId w:val="18"/>
        </w:numPr>
        <w:tabs>
          <w:tab w:val="left" w:pos="284"/>
        </w:tabs>
        <w:spacing w:line="480" w:lineRule="auto"/>
        <w:ind w:left="284" w:hanging="284"/>
        <w:rPr>
          <w:rFonts w:cs="Times New Roman"/>
          <w:lang w:val="en-GB"/>
        </w:rPr>
      </w:pPr>
      <w:r w:rsidRPr="005E3EE3">
        <w:rPr>
          <w:rFonts w:cs="Times New Roman"/>
          <w:lang w:val="en-GB"/>
        </w:rPr>
        <w:t>Reduction in mortality through more personalised, equitable and standardised care</w:t>
      </w:r>
      <w:r w:rsidR="00E71702" w:rsidRPr="005E3EE3">
        <w:rPr>
          <w:rFonts w:cs="Times New Roman"/>
          <w:lang w:val="en-GB"/>
        </w:rPr>
        <w:t>.</w:t>
      </w:r>
    </w:p>
    <w:p w14:paraId="52F3BFAC" w14:textId="77777777" w:rsidR="002B79B6" w:rsidRPr="005E3EE3" w:rsidRDefault="002B79B6" w:rsidP="00EE1969">
      <w:pPr>
        <w:widowControl w:val="0"/>
        <w:tabs>
          <w:tab w:val="left" w:pos="284"/>
        </w:tabs>
        <w:spacing w:line="480" w:lineRule="auto"/>
        <w:rPr>
          <w:rFonts w:cs="Times New Roman"/>
          <w:b/>
          <w:bCs/>
          <w:u w:val="single"/>
          <w:lang w:val="en-GB"/>
        </w:rPr>
      </w:pPr>
    </w:p>
    <w:p w14:paraId="2DCE93CA" w14:textId="0224A5A8" w:rsidR="00667FA3" w:rsidRPr="005E3EE3" w:rsidRDefault="00667FA3" w:rsidP="00EE1969">
      <w:pPr>
        <w:widowControl w:val="0"/>
        <w:tabs>
          <w:tab w:val="left" w:pos="284"/>
        </w:tabs>
        <w:spacing w:line="480" w:lineRule="auto"/>
        <w:rPr>
          <w:rFonts w:cs="Times New Roman"/>
          <w:b/>
          <w:bCs/>
          <w:u w:val="single"/>
          <w:lang w:val="en-GB"/>
        </w:rPr>
      </w:pPr>
      <w:r w:rsidRPr="005E3EE3">
        <w:rPr>
          <w:rFonts w:cs="Times New Roman"/>
          <w:b/>
          <w:bCs/>
          <w:u w:val="single"/>
          <w:lang w:val="en-GB"/>
        </w:rPr>
        <w:t>EXAMPLES</w:t>
      </w:r>
    </w:p>
    <w:p w14:paraId="63D9211E" w14:textId="1489698A" w:rsidR="00667FA3" w:rsidRPr="005E3EE3" w:rsidRDefault="00F50612" w:rsidP="00EE1969">
      <w:pPr>
        <w:widowControl w:val="0"/>
        <w:tabs>
          <w:tab w:val="left" w:pos="284"/>
        </w:tabs>
        <w:spacing w:line="480" w:lineRule="auto"/>
        <w:rPr>
          <w:rFonts w:cs="Times New Roman"/>
          <w:lang w:val="en-GB"/>
        </w:rPr>
      </w:pPr>
      <w:r w:rsidRPr="005E3EE3">
        <w:rPr>
          <w:rFonts w:cs="Times New Roman"/>
          <w:b/>
          <w:bCs/>
          <w:lang w:val="en-GB"/>
        </w:rPr>
        <w:t>Study</w:t>
      </w:r>
      <w:r w:rsidR="00667FA3" w:rsidRPr="005E3EE3">
        <w:rPr>
          <w:rFonts w:cs="Times New Roman"/>
          <w:lang w:val="en-GB"/>
        </w:rPr>
        <w:t xml:space="preserve">: </w:t>
      </w:r>
    </w:p>
    <w:p w14:paraId="687A784D" w14:textId="48C41373" w:rsidR="00841AC2" w:rsidRPr="005E3EE3" w:rsidRDefault="002B79B6" w:rsidP="009F7D49">
      <w:pPr>
        <w:widowControl w:val="0"/>
        <w:spacing w:line="480" w:lineRule="auto"/>
        <w:ind w:firstLine="567"/>
        <w:rPr>
          <w:rFonts w:cs="Times New Roman"/>
          <w:lang w:val="en-GB"/>
        </w:rPr>
      </w:pPr>
      <w:r w:rsidRPr="005E3EE3">
        <w:rPr>
          <w:rFonts w:cs="Times New Roman"/>
          <w:lang w:val="en-GB"/>
        </w:rPr>
        <w:t>A clinical study</w:t>
      </w:r>
      <w:r w:rsidR="000C0EB9" w:rsidRPr="005E3EE3">
        <w:rPr>
          <w:rFonts w:cs="Times New Roman"/>
          <w:lang w:val="en-GB"/>
        </w:rPr>
        <w:t xml:space="preserve"> for CirrhoCare</w:t>
      </w:r>
      <w:r w:rsidRPr="005E3EE3">
        <w:rPr>
          <w:rFonts w:cs="Times New Roman"/>
          <w:lang w:val="en-GB"/>
        </w:rPr>
        <w:t xml:space="preserve"> was conducted at the Royal Free Hospital, London by including </w:t>
      </w:r>
      <w:r w:rsidR="004D19BA" w:rsidRPr="005E3EE3">
        <w:rPr>
          <w:rFonts w:cs="Times New Roman"/>
          <w:lang w:val="en-GB"/>
        </w:rPr>
        <w:t>20</w:t>
      </w:r>
      <w:r w:rsidR="00841AC2" w:rsidRPr="005E3EE3">
        <w:rPr>
          <w:rFonts w:cs="Times New Roman"/>
          <w:lang w:val="en-GB"/>
        </w:rPr>
        <w:t xml:space="preserve"> </w:t>
      </w:r>
      <w:r w:rsidR="009424F5" w:rsidRPr="005E3EE3">
        <w:rPr>
          <w:rFonts w:cs="Times New Roman"/>
          <w:lang w:val="en-GB"/>
        </w:rPr>
        <w:t xml:space="preserve">patients with decompensated cirrhosis for remote management </w:t>
      </w:r>
      <w:r w:rsidR="00841AC2" w:rsidRPr="005E3EE3">
        <w:rPr>
          <w:rFonts w:cs="Times New Roman"/>
          <w:lang w:val="en-GB"/>
        </w:rPr>
        <w:t xml:space="preserve">and followed </w:t>
      </w:r>
      <w:r w:rsidR="009424F5" w:rsidRPr="005E3EE3">
        <w:rPr>
          <w:rFonts w:cs="Times New Roman"/>
          <w:lang w:val="en-GB"/>
        </w:rPr>
        <w:t xml:space="preserve">up, and compared with 20 patients managed with standard </w:t>
      </w:r>
      <w:r w:rsidR="000C0EB9" w:rsidRPr="005E3EE3">
        <w:rPr>
          <w:rFonts w:cs="Times New Roman"/>
          <w:lang w:val="en-GB"/>
        </w:rPr>
        <w:t>care</w:t>
      </w:r>
      <w:r w:rsidR="00841AC2" w:rsidRPr="005E3EE3">
        <w:rPr>
          <w:rFonts w:cs="Times New Roman"/>
          <w:lang w:val="en-GB"/>
        </w:rPr>
        <w:t xml:space="preserve">. </w:t>
      </w:r>
    </w:p>
    <w:p w14:paraId="0FD2E99C" w14:textId="43856D88" w:rsidR="00B13CE4" w:rsidRPr="005E3EE3" w:rsidRDefault="006411C4" w:rsidP="00B13CE4">
      <w:pPr>
        <w:widowControl w:val="0"/>
        <w:spacing w:line="480" w:lineRule="auto"/>
        <w:ind w:firstLine="567"/>
        <w:rPr>
          <w:iCs/>
          <w:lang w:val="en-GB"/>
        </w:rPr>
      </w:pPr>
      <w:r w:rsidRPr="005E3EE3">
        <w:rPr>
          <w:iCs/>
          <w:lang w:val="en-GB"/>
        </w:rPr>
        <w:t>All patients were issued and educated to the use the CirrhoCare</w:t>
      </w:r>
      <w:r w:rsidR="001A7BBC" w:rsidRPr="005E3EE3">
        <w:rPr>
          <w:iCs/>
          <w:lang w:val="en-GB"/>
        </w:rPr>
        <w:t xml:space="preserve"> TM</w:t>
      </w:r>
      <w:r w:rsidRPr="005E3EE3">
        <w:rPr>
          <w:iCs/>
          <w:lang w:val="en-GB"/>
        </w:rPr>
        <w:t xml:space="preserve"> App, developed by CyberLiver Ltd., </w:t>
      </w:r>
      <w:r w:rsidR="006A220F" w:rsidRPr="005E3EE3">
        <w:rPr>
          <w:iCs/>
          <w:lang w:val="en-GB"/>
        </w:rPr>
        <w:t>along with integrated Cyber</w:t>
      </w:r>
      <w:r w:rsidR="00737369" w:rsidRPr="005E3EE3">
        <w:rPr>
          <w:iCs/>
          <w:lang w:val="en-GB"/>
        </w:rPr>
        <w:t>L</w:t>
      </w:r>
      <w:r w:rsidR="006A220F" w:rsidRPr="005E3EE3">
        <w:rPr>
          <w:iCs/>
          <w:lang w:val="en-GB"/>
        </w:rPr>
        <w:t xml:space="preserve">iver </w:t>
      </w:r>
      <w:r w:rsidR="00737369" w:rsidRPr="005E3EE3">
        <w:rPr>
          <w:iCs/>
          <w:lang w:val="en-GB"/>
        </w:rPr>
        <w:t>A</w:t>
      </w:r>
      <w:r w:rsidR="006A220F" w:rsidRPr="005E3EE3">
        <w:rPr>
          <w:iCs/>
          <w:lang w:val="en-GB"/>
        </w:rPr>
        <w:t xml:space="preserve">nimal </w:t>
      </w:r>
      <w:r w:rsidR="00737369" w:rsidRPr="005E3EE3">
        <w:rPr>
          <w:iCs/>
          <w:lang w:val="en-GB"/>
        </w:rPr>
        <w:t>R</w:t>
      </w:r>
      <w:r w:rsidR="006A220F" w:rsidRPr="005E3EE3">
        <w:rPr>
          <w:iCs/>
          <w:lang w:val="en-GB"/>
        </w:rPr>
        <w:t xml:space="preserve">ecognition </w:t>
      </w:r>
      <w:r w:rsidR="00EA3255" w:rsidRPr="005E3EE3">
        <w:rPr>
          <w:iCs/>
          <w:lang w:val="en-GB"/>
        </w:rPr>
        <w:t>T</w:t>
      </w:r>
      <w:r w:rsidR="006A220F" w:rsidRPr="005E3EE3">
        <w:rPr>
          <w:iCs/>
          <w:lang w:val="en-GB"/>
        </w:rPr>
        <w:t xml:space="preserve">est (CL-ART) for </w:t>
      </w:r>
      <w:r w:rsidR="00EA3255" w:rsidRPr="005E3EE3">
        <w:rPr>
          <w:bCs/>
          <w:color w:val="000000"/>
          <w:lang w:val="en-GB"/>
        </w:rPr>
        <w:t>cognitive dysfunction through analysis of reaction time and competency during the test</w:t>
      </w:r>
      <w:r w:rsidR="00EA3255" w:rsidRPr="005E3EE3">
        <w:rPr>
          <w:iCs/>
          <w:lang w:val="en-GB"/>
        </w:rPr>
        <w:t xml:space="preserve"> </w:t>
      </w:r>
      <w:r w:rsidRPr="005E3EE3">
        <w:rPr>
          <w:iCs/>
          <w:lang w:val="en-GB"/>
        </w:rPr>
        <w:t>on a supplied study-specific smartphone (including a SIM-card)</w:t>
      </w:r>
      <w:r w:rsidR="006759C6" w:rsidRPr="005E3EE3">
        <w:rPr>
          <w:iCs/>
          <w:lang w:val="en-GB"/>
        </w:rPr>
        <w:t xml:space="preserve"> and </w:t>
      </w:r>
      <w:r w:rsidR="00EA3255" w:rsidRPr="005E3EE3">
        <w:rPr>
          <w:iCs/>
          <w:lang w:val="en-GB"/>
        </w:rPr>
        <w:t xml:space="preserve">the connected </w:t>
      </w:r>
      <w:r w:rsidRPr="005E3EE3">
        <w:rPr>
          <w:iCs/>
          <w:lang w:val="en-GB"/>
        </w:rPr>
        <w:t>monitoring devices</w:t>
      </w:r>
      <w:r w:rsidR="00EA3255" w:rsidRPr="005E3EE3">
        <w:rPr>
          <w:iCs/>
          <w:lang w:val="en-GB"/>
        </w:rPr>
        <w:t xml:space="preserve"> through Bluetooth</w:t>
      </w:r>
      <w:r w:rsidRPr="005E3EE3">
        <w:rPr>
          <w:iCs/>
          <w:lang w:val="en-GB"/>
        </w:rPr>
        <w:t>, commercially sourced, included: 1) a wristwatch (Withings Move), for determination of heart rate and movement 2) A blood pressure (BP) cuff (Withings BPM Connect); Three automatic, consecutive measurements by the cuff were taken and averaged 3) A weighing scales (Withings Body+) with bioimpedance to record weight and body-water percentage</w:t>
      </w:r>
      <w:r w:rsidR="0085150F" w:rsidRPr="005E3EE3">
        <w:rPr>
          <w:iCs/>
          <w:lang w:val="en-GB"/>
        </w:rPr>
        <w:t xml:space="preserve"> 4) thermometer</w:t>
      </w:r>
      <w:r w:rsidRPr="005E3EE3">
        <w:rPr>
          <w:iCs/>
          <w:lang w:val="en-GB"/>
        </w:rPr>
        <w:t xml:space="preserve">. </w:t>
      </w:r>
    </w:p>
    <w:p w14:paraId="2AE94220" w14:textId="166A873D" w:rsidR="00EA3255" w:rsidRPr="005E3EE3" w:rsidRDefault="00BE4BF5" w:rsidP="00B13CE4">
      <w:pPr>
        <w:widowControl w:val="0"/>
        <w:spacing w:line="480" w:lineRule="auto"/>
        <w:ind w:firstLine="567"/>
        <w:rPr>
          <w:iCs/>
          <w:lang w:val="en-GB"/>
        </w:rPr>
      </w:pPr>
      <w:r w:rsidRPr="005E3EE3">
        <w:rPr>
          <w:iCs/>
          <w:lang w:val="en-GB"/>
        </w:rPr>
        <w:t xml:space="preserve">Clinicians were trained and given access to the </w:t>
      </w:r>
      <w:r w:rsidR="00EC0A8A" w:rsidRPr="005E3EE3">
        <w:rPr>
          <w:iCs/>
          <w:lang w:val="en-GB"/>
        </w:rPr>
        <w:t>clinic</w:t>
      </w:r>
      <w:r w:rsidR="00E3099A" w:rsidRPr="005E3EE3">
        <w:rPr>
          <w:iCs/>
          <w:lang w:val="en-GB"/>
        </w:rPr>
        <w:t xml:space="preserve">ian </w:t>
      </w:r>
      <w:r w:rsidR="00EC0A8A" w:rsidRPr="005E3EE3">
        <w:rPr>
          <w:iCs/>
          <w:lang w:val="en-GB"/>
        </w:rPr>
        <w:t xml:space="preserve">dashboard </w:t>
      </w:r>
      <w:r w:rsidRPr="005E3EE3">
        <w:rPr>
          <w:iCs/>
          <w:lang w:val="en-GB"/>
        </w:rPr>
        <w:t xml:space="preserve">that </w:t>
      </w:r>
      <w:r w:rsidR="004A6D06" w:rsidRPr="005E3EE3">
        <w:rPr>
          <w:iCs/>
          <w:lang w:val="en-GB"/>
        </w:rPr>
        <w:t>is designed to give clinicians quick access to critical patients based on color codes to provide immediate patient advice and direct clinical review. The clinical dashboard acts as an assisted-diagnostic system to indicate to clinicians changes in the patient’s metrics, or patient symptoms, which may indicate possible decompensated cirrhosis events, and guiding early intervention.</w:t>
      </w:r>
      <w:r w:rsidR="00E3099A" w:rsidRPr="005E3EE3">
        <w:rPr>
          <w:iCs/>
          <w:lang w:val="en-GB"/>
        </w:rPr>
        <w:t xml:space="preserve"> This mechanism</w:t>
      </w:r>
      <w:r w:rsidR="00EC0A8A" w:rsidRPr="005E3EE3">
        <w:rPr>
          <w:iCs/>
          <w:lang w:val="en-GB"/>
        </w:rPr>
        <w:t xml:space="preserve"> would equate to performing a regular ward round in hospital, when the patient is at home, so as to action changes in patient status early, before a more severe complication arises.</w:t>
      </w:r>
    </w:p>
    <w:p w14:paraId="3555CB29" w14:textId="6946D45B" w:rsidR="0027282C" w:rsidRPr="005E3EE3" w:rsidRDefault="00F50612" w:rsidP="0027282C">
      <w:pPr>
        <w:spacing w:line="480" w:lineRule="auto"/>
        <w:jc w:val="both"/>
        <w:rPr>
          <w:b/>
          <w:bCs/>
          <w:i/>
          <w:iCs/>
          <w:lang w:val="en-GB"/>
        </w:rPr>
      </w:pPr>
      <w:r w:rsidRPr="005E3EE3">
        <w:rPr>
          <w:b/>
          <w:bCs/>
          <w:i/>
          <w:iCs/>
          <w:lang w:val="en-GB"/>
        </w:rPr>
        <w:t>Study Findings -</w:t>
      </w:r>
      <w:r w:rsidR="00C41C40" w:rsidRPr="005E3EE3">
        <w:rPr>
          <w:b/>
          <w:bCs/>
          <w:i/>
          <w:iCs/>
          <w:lang w:val="en-GB"/>
        </w:rPr>
        <w:t xml:space="preserve"> </w:t>
      </w:r>
      <w:r w:rsidR="003D008B" w:rsidRPr="005E3EE3">
        <w:rPr>
          <w:b/>
          <w:bCs/>
          <w:i/>
          <w:iCs/>
          <w:lang w:val="en-GB"/>
        </w:rPr>
        <w:t>Technical</w:t>
      </w:r>
    </w:p>
    <w:p w14:paraId="283DCD46" w14:textId="1E2E8E27" w:rsidR="004E62C9" w:rsidRPr="005E3EE3" w:rsidRDefault="000F50C7" w:rsidP="00B13CE4">
      <w:pPr>
        <w:pStyle w:val="ListParagraph"/>
        <w:widowControl w:val="0"/>
        <w:numPr>
          <w:ilvl w:val="0"/>
          <w:numId w:val="22"/>
        </w:numPr>
        <w:spacing w:line="480" w:lineRule="auto"/>
        <w:ind w:left="360"/>
        <w:rPr>
          <w:iCs/>
          <w:lang w:val="en-GB"/>
        </w:rPr>
      </w:pPr>
      <w:r w:rsidRPr="005E3EE3">
        <w:rPr>
          <w:iCs/>
          <w:lang w:val="en-GB"/>
        </w:rPr>
        <w:t xml:space="preserve">Patients received </w:t>
      </w:r>
      <w:r w:rsidR="003D008B" w:rsidRPr="005E3EE3">
        <w:rPr>
          <w:iCs/>
          <w:lang w:val="en-GB"/>
        </w:rPr>
        <w:t>prompts</w:t>
      </w:r>
      <w:r w:rsidR="00ED7146" w:rsidRPr="005E3EE3">
        <w:rPr>
          <w:iCs/>
          <w:lang w:val="en-GB"/>
        </w:rPr>
        <w:t>/nudges</w:t>
      </w:r>
      <w:r w:rsidR="00703785" w:rsidRPr="005E3EE3">
        <w:rPr>
          <w:iCs/>
          <w:lang w:val="en-GB"/>
        </w:rPr>
        <w:t>/reminders</w:t>
      </w:r>
      <w:r w:rsidR="003D008B" w:rsidRPr="005E3EE3">
        <w:rPr>
          <w:iCs/>
          <w:lang w:val="en-GB"/>
        </w:rPr>
        <w:t xml:space="preserve"> every morning at an agreed time</w:t>
      </w:r>
      <w:r w:rsidRPr="005E3EE3">
        <w:rPr>
          <w:iCs/>
          <w:lang w:val="en-GB"/>
        </w:rPr>
        <w:t xml:space="preserve"> and</w:t>
      </w:r>
      <w:r w:rsidR="003D008B" w:rsidRPr="005E3EE3">
        <w:rPr>
          <w:iCs/>
          <w:lang w:val="en-GB"/>
        </w:rPr>
        <w:t xml:space="preserve"> </w:t>
      </w:r>
      <w:r w:rsidRPr="005E3EE3">
        <w:rPr>
          <w:iCs/>
          <w:lang w:val="en-GB"/>
        </w:rPr>
        <w:t>were guided to</w:t>
      </w:r>
      <w:r w:rsidR="003D008B" w:rsidRPr="005E3EE3">
        <w:rPr>
          <w:iCs/>
          <w:lang w:val="en-GB"/>
        </w:rPr>
        <w:t xml:space="preserve"> successfully </w:t>
      </w:r>
      <w:r w:rsidRPr="005E3EE3">
        <w:rPr>
          <w:iCs/>
          <w:lang w:val="en-GB"/>
        </w:rPr>
        <w:t xml:space="preserve">measure </w:t>
      </w:r>
      <w:r w:rsidR="003D008B" w:rsidRPr="005E3EE3">
        <w:rPr>
          <w:iCs/>
          <w:lang w:val="en-GB"/>
        </w:rPr>
        <w:t xml:space="preserve">(a) ECG reading using the wristwatch, (b) blood pressure using the cuff, (c) weight and body-water percentage using weighing scale, </w:t>
      </w:r>
      <w:r w:rsidR="004E62C9" w:rsidRPr="005E3EE3">
        <w:rPr>
          <w:iCs/>
          <w:lang w:val="en-GB"/>
        </w:rPr>
        <w:t xml:space="preserve">and </w:t>
      </w:r>
      <w:r w:rsidR="003D008B" w:rsidRPr="005E3EE3">
        <w:rPr>
          <w:iCs/>
          <w:lang w:val="en-GB"/>
        </w:rPr>
        <w:t xml:space="preserve">(d) </w:t>
      </w:r>
      <w:r w:rsidRPr="005E3EE3">
        <w:rPr>
          <w:iCs/>
          <w:lang w:val="en-GB"/>
        </w:rPr>
        <w:t>take the</w:t>
      </w:r>
      <w:r w:rsidR="004E62C9" w:rsidRPr="005E3EE3">
        <w:rPr>
          <w:iCs/>
          <w:lang w:val="en-GB"/>
        </w:rPr>
        <w:t xml:space="preserve"> </w:t>
      </w:r>
      <w:r w:rsidR="003D008B" w:rsidRPr="005E3EE3">
        <w:rPr>
          <w:iCs/>
          <w:lang w:val="en-GB"/>
        </w:rPr>
        <w:t>timed cognitive function test using CL-ART</w:t>
      </w:r>
      <w:r w:rsidR="00ED7146" w:rsidRPr="005E3EE3">
        <w:rPr>
          <w:iCs/>
          <w:lang w:val="en-GB"/>
        </w:rPr>
        <w:t xml:space="preserve"> more than once if unsuccessful</w:t>
      </w:r>
      <w:r w:rsidR="003D008B" w:rsidRPr="005E3EE3">
        <w:rPr>
          <w:iCs/>
          <w:lang w:val="en-GB"/>
        </w:rPr>
        <w:t xml:space="preserve"> and </w:t>
      </w:r>
      <w:r w:rsidR="004E62C9" w:rsidRPr="005E3EE3">
        <w:rPr>
          <w:iCs/>
          <w:lang w:val="en-GB"/>
        </w:rPr>
        <w:t>(e) input</w:t>
      </w:r>
      <w:r w:rsidRPr="005E3EE3">
        <w:rPr>
          <w:iCs/>
          <w:lang w:val="en-GB"/>
        </w:rPr>
        <w:t xml:space="preserve"> manually</w:t>
      </w:r>
      <w:r w:rsidR="004E62C9" w:rsidRPr="005E3EE3">
        <w:rPr>
          <w:iCs/>
          <w:lang w:val="en-GB"/>
        </w:rPr>
        <w:t xml:space="preserve"> their</w:t>
      </w:r>
      <w:r w:rsidR="003D008B" w:rsidRPr="005E3EE3">
        <w:rPr>
          <w:iCs/>
          <w:lang w:val="en-GB"/>
        </w:rPr>
        <w:t xml:space="preserve"> sense of well-being (in order from well to unwell: ‘Fresh, Active, Well, Bit Tired, Dizzy, Weak’). </w:t>
      </w:r>
    </w:p>
    <w:p w14:paraId="5E3D68E0" w14:textId="03A1588F" w:rsidR="004E62C9" w:rsidRPr="005E3EE3" w:rsidRDefault="000F50C7" w:rsidP="00B13CE4">
      <w:pPr>
        <w:pStyle w:val="ListParagraph"/>
        <w:widowControl w:val="0"/>
        <w:numPr>
          <w:ilvl w:val="0"/>
          <w:numId w:val="22"/>
        </w:numPr>
        <w:spacing w:line="480" w:lineRule="auto"/>
        <w:ind w:left="360"/>
        <w:rPr>
          <w:iCs/>
          <w:lang w:val="en-GB"/>
        </w:rPr>
      </w:pPr>
      <w:r w:rsidRPr="005E3EE3">
        <w:rPr>
          <w:iCs/>
          <w:lang w:val="en-GB"/>
        </w:rPr>
        <w:t xml:space="preserve">Patients received </w:t>
      </w:r>
      <w:r w:rsidR="004E62C9" w:rsidRPr="005E3EE3">
        <w:rPr>
          <w:iCs/>
          <w:lang w:val="en-GB"/>
        </w:rPr>
        <w:t>prompts</w:t>
      </w:r>
      <w:r w:rsidR="00ED7146" w:rsidRPr="005E3EE3">
        <w:rPr>
          <w:iCs/>
          <w:lang w:val="en-GB"/>
        </w:rPr>
        <w:t>/nudges</w:t>
      </w:r>
      <w:r w:rsidR="00703785" w:rsidRPr="005E3EE3">
        <w:rPr>
          <w:iCs/>
          <w:lang w:val="en-GB"/>
        </w:rPr>
        <w:t>/reminders</w:t>
      </w:r>
      <w:r w:rsidR="004E62C9" w:rsidRPr="005E3EE3">
        <w:rPr>
          <w:iCs/>
          <w:lang w:val="en-GB"/>
        </w:rPr>
        <w:t xml:space="preserve"> every evening at 8pm</w:t>
      </w:r>
      <w:r w:rsidRPr="005E3EE3">
        <w:rPr>
          <w:iCs/>
          <w:lang w:val="en-GB"/>
        </w:rPr>
        <w:t xml:space="preserve"> to manually input </w:t>
      </w:r>
      <w:r w:rsidR="003D008B" w:rsidRPr="005E3EE3">
        <w:rPr>
          <w:iCs/>
          <w:lang w:val="en-GB"/>
        </w:rPr>
        <w:t xml:space="preserve">their fluid (amount and type of fluid, including a separate drop-down menu for alcohol beverages) and food (number of cooked and total meals) intake. </w:t>
      </w:r>
    </w:p>
    <w:p w14:paraId="1AC236DF" w14:textId="57978A91" w:rsidR="0096010A" w:rsidRPr="005E3EE3" w:rsidRDefault="00881203" w:rsidP="0096010A">
      <w:pPr>
        <w:pStyle w:val="ListParagraph"/>
        <w:widowControl w:val="0"/>
        <w:numPr>
          <w:ilvl w:val="0"/>
          <w:numId w:val="22"/>
        </w:numPr>
        <w:spacing w:line="480" w:lineRule="auto"/>
        <w:ind w:left="360"/>
        <w:rPr>
          <w:iCs/>
          <w:lang w:val="en-GB"/>
        </w:rPr>
      </w:pPr>
      <w:r w:rsidRPr="005E3EE3">
        <w:rPr>
          <w:iCs/>
          <w:lang w:val="en-GB"/>
        </w:rPr>
        <w:t xml:space="preserve">Clinicians were presented </w:t>
      </w:r>
      <w:r w:rsidR="00382196" w:rsidRPr="005E3EE3">
        <w:rPr>
          <w:iCs/>
          <w:lang w:val="en-GB"/>
        </w:rPr>
        <w:t xml:space="preserve">via the clinician dashboard </w:t>
      </w:r>
      <w:r w:rsidRPr="005E3EE3">
        <w:rPr>
          <w:iCs/>
          <w:lang w:val="en-GB"/>
        </w:rPr>
        <w:t xml:space="preserve">with the </w:t>
      </w:r>
      <w:r w:rsidR="00382196" w:rsidRPr="005E3EE3">
        <w:rPr>
          <w:iCs/>
          <w:lang w:val="en-GB"/>
        </w:rPr>
        <w:t xml:space="preserve">clinical </w:t>
      </w:r>
      <w:r w:rsidRPr="005E3EE3">
        <w:rPr>
          <w:iCs/>
          <w:lang w:val="en-GB"/>
        </w:rPr>
        <w:t xml:space="preserve">meaningful information such as </w:t>
      </w:r>
      <w:r w:rsidR="00382196" w:rsidRPr="005E3EE3">
        <w:rPr>
          <w:iCs/>
          <w:lang w:val="en-GB"/>
        </w:rPr>
        <w:t>monitoring and diagnostic alerts</w:t>
      </w:r>
      <w:r w:rsidR="00703785" w:rsidRPr="005E3EE3">
        <w:rPr>
          <w:iCs/>
          <w:lang w:val="en-GB"/>
        </w:rPr>
        <w:t xml:space="preserve"> related to decompensated events</w:t>
      </w:r>
      <w:r w:rsidR="00382196" w:rsidRPr="005E3EE3">
        <w:rPr>
          <w:iCs/>
          <w:lang w:val="en-GB"/>
        </w:rPr>
        <w:t xml:space="preserve"> with evidence and recommendation for review and intervention</w:t>
      </w:r>
      <w:r w:rsidR="005C1107" w:rsidRPr="005E3EE3">
        <w:rPr>
          <w:iCs/>
          <w:lang w:val="en-GB"/>
        </w:rPr>
        <w:t xml:space="preserve">. </w:t>
      </w:r>
      <w:r w:rsidR="0096010A" w:rsidRPr="005E3EE3">
        <w:rPr>
          <w:iCs/>
          <w:lang w:val="en-GB"/>
        </w:rPr>
        <w:t>Examples</w:t>
      </w:r>
    </w:p>
    <w:p w14:paraId="410BBAE0" w14:textId="5A175662" w:rsidR="005C1107" w:rsidRPr="005E3EE3" w:rsidRDefault="00DA6634" w:rsidP="0096010A">
      <w:pPr>
        <w:pStyle w:val="ListParagraph"/>
        <w:widowControl w:val="0"/>
        <w:numPr>
          <w:ilvl w:val="1"/>
          <w:numId w:val="22"/>
        </w:numPr>
        <w:spacing w:line="480" w:lineRule="auto"/>
        <w:rPr>
          <w:iCs/>
          <w:lang w:val="en-GB"/>
        </w:rPr>
      </w:pPr>
      <w:r w:rsidRPr="005E3EE3">
        <w:rPr>
          <w:iCs/>
          <w:lang w:val="en-GB"/>
        </w:rPr>
        <w:t xml:space="preserve">Clinician was presented with an alert highlighting the detection of </w:t>
      </w:r>
      <w:r w:rsidR="0096010A" w:rsidRPr="005E3EE3">
        <w:rPr>
          <w:iCs/>
          <w:lang w:val="en-GB"/>
        </w:rPr>
        <w:t xml:space="preserve">possible </w:t>
      </w:r>
      <w:r w:rsidRPr="005E3EE3">
        <w:rPr>
          <w:iCs/>
          <w:lang w:val="en-GB"/>
        </w:rPr>
        <w:t xml:space="preserve">ascites for patient-1 and upon review, </w:t>
      </w:r>
      <w:r w:rsidR="0096010A" w:rsidRPr="005E3EE3">
        <w:rPr>
          <w:iCs/>
          <w:lang w:val="en-GB"/>
        </w:rPr>
        <w:t xml:space="preserve">Clinician </w:t>
      </w:r>
      <w:r w:rsidRPr="005E3EE3">
        <w:rPr>
          <w:iCs/>
          <w:lang w:val="en-GB"/>
        </w:rPr>
        <w:t>promptly communicated</w:t>
      </w:r>
      <w:r w:rsidR="0096010A" w:rsidRPr="005E3EE3">
        <w:rPr>
          <w:iCs/>
          <w:lang w:val="en-GB"/>
        </w:rPr>
        <w:t xml:space="preserve"> patient</w:t>
      </w:r>
      <w:r w:rsidRPr="005E3EE3">
        <w:rPr>
          <w:iCs/>
          <w:lang w:val="en-GB"/>
        </w:rPr>
        <w:t xml:space="preserve"> to reduce the fluid intake</w:t>
      </w:r>
      <w:r w:rsidR="005D3F4C" w:rsidRPr="005E3EE3">
        <w:rPr>
          <w:iCs/>
          <w:lang w:val="en-GB"/>
        </w:rPr>
        <w:t>, and increase diuretic does,</w:t>
      </w:r>
      <w:r w:rsidRPr="005E3EE3">
        <w:rPr>
          <w:iCs/>
          <w:lang w:val="en-GB"/>
        </w:rPr>
        <w:t xml:space="preserve"> averting the occurrence of the event. </w:t>
      </w:r>
    </w:p>
    <w:p w14:paraId="35F4DE58" w14:textId="4155C327" w:rsidR="00A77742" w:rsidRPr="005E3EE3" w:rsidRDefault="0096010A" w:rsidP="00A77742">
      <w:pPr>
        <w:pStyle w:val="ListParagraph"/>
        <w:widowControl w:val="0"/>
        <w:numPr>
          <w:ilvl w:val="1"/>
          <w:numId w:val="22"/>
        </w:numPr>
        <w:spacing w:line="480" w:lineRule="auto"/>
        <w:rPr>
          <w:iCs/>
          <w:lang w:val="en-GB"/>
        </w:rPr>
      </w:pPr>
      <w:r w:rsidRPr="005E3EE3">
        <w:rPr>
          <w:iCs/>
          <w:lang w:val="en-GB"/>
        </w:rPr>
        <w:t>Clinician was presented with an alert highlighting the detection of possible Hepatic Encephalopathy for patient-3</w:t>
      </w:r>
      <w:r w:rsidR="005D3F4C" w:rsidRPr="005E3EE3">
        <w:rPr>
          <w:iCs/>
          <w:lang w:val="en-GB"/>
        </w:rPr>
        <w:t>, in the context of recent nausea and vomiting;</w:t>
      </w:r>
      <w:r w:rsidRPr="005E3EE3">
        <w:rPr>
          <w:iCs/>
          <w:lang w:val="en-GB"/>
        </w:rPr>
        <w:t xml:space="preserve"> upon review, Clinician </w:t>
      </w:r>
      <w:r w:rsidR="00207D18" w:rsidRPr="005E3EE3">
        <w:rPr>
          <w:iCs/>
          <w:lang w:val="en-GB"/>
        </w:rPr>
        <w:t xml:space="preserve">advised the patient to increase the fluid intake to 2000 ml/ day and asked her to message in case she failed to improve. Patient was fine by 9pm and communicated same to the clinician. If not for the intervention, patient would have </w:t>
      </w:r>
      <w:r w:rsidR="005D3F4C" w:rsidRPr="005E3EE3">
        <w:rPr>
          <w:iCs/>
          <w:lang w:val="en-GB"/>
        </w:rPr>
        <w:t xml:space="preserve">continued to </w:t>
      </w:r>
      <w:r w:rsidR="00C30B1D" w:rsidRPr="005E3EE3">
        <w:rPr>
          <w:iCs/>
          <w:lang w:val="en-GB"/>
        </w:rPr>
        <w:t>deteriorate</w:t>
      </w:r>
      <w:r w:rsidR="00207D18" w:rsidRPr="005E3EE3">
        <w:rPr>
          <w:iCs/>
          <w:lang w:val="en-GB"/>
        </w:rPr>
        <w:t xml:space="preserve">. </w:t>
      </w:r>
    </w:p>
    <w:p w14:paraId="62004F1D" w14:textId="5B5C77C5" w:rsidR="006D5C2B" w:rsidRPr="005E3EE3" w:rsidRDefault="00A77742" w:rsidP="006D5C2B">
      <w:pPr>
        <w:pStyle w:val="ListParagraph"/>
        <w:widowControl w:val="0"/>
        <w:numPr>
          <w:ilvl w:val="1"/>
          <w:numId w:val="22"/>
        </w:numPr>
        <w:spacing w:line="480" w:lineRule="auto"/>
        <w:rPr>
          <w:iCs/>
          <w:lang w:val="en-GB"/>
        </w:rPr>
      </w:pPr>
      <w:r w:rsidRPr="005E3EE3">
        <w:rPr>
          <w:lang w:val="en-GB"/>
        </w:rPr>
        <w:t xml:space="preserve">Clinician was presented with the patient-9’s self-reported well-being fluctuated between “Bit tired”, “Dizzy” and “Weak”, compared to “Well” the week before for 5 days (days 9-14 after inclusion),. There were no apparent changes in haemodynamic measures, CL-ART test, weight or body water percentage. When contacted, the patient informed </w:t>
      </w:r>
      <w:r w:rsidR="005D3F4C" w:rsidRPr="005E3EE3">
        <w:rPr>
          <w:lang w:val="en-GB"/>
        </w:rPr>
        <w:t xml:space="preserve">the team </w:t>
      </w:r>
      <w:r w:rsidRPr="005E3EE3">
        <w:rPr>
          <w:lang w:val="en-GB"/>
        </w:rPr>
        <w:t xml:space="preserve">that he had had diarrhoea in the previous week, and had felt weak and uncomfortable, but not confused. The patient was given advice on the importance of fluid intake of about 2000 ml/day to avoid dehydration and encouraged to continue his monitoring. He was also advised to hold Lactulose as long as diarrhoea persisted. </w:t>
      </w:r>
    </w:p>
    <w:p w14:paraId="59E9A8FB" w14:textId="76E84D0A" w:rsidR="00AC2A52" w:rsidRPr="005E3EE3" w:rsidRDefault="00ED7146" w:rsidP="00B13CE4">
      <w:pPr>
        <w:pStyle w:val="ListParagraph"/>
        <w:widowControl w:val="0"/>
        <w:numPr>
          <w:ilvl w:val="0"/>
          <w:numId w:val="22"/>
        </w:numPr>
        <w:spacing w:line="480" w:lineRule="auto"/>
        <w:ind w:left="360"/>
        <w:rPr>
          <w:iCs/>
          <w:lang w:val="en-GB"/>
        </w:rPr>
      </w:pPr>
      <w:r w:rsidRPr="005E3EE3">
        <w:rPr>
          <w:iCs/>
          <w:lang w:val="en-GB"/>
        </w:rPr>
        <w:t>Clinicians</w:t>
      </w:r>
      <w:r w:rsidR="00CA610B" w:rsidRPr="005E3EE3">
        <w:rPr>
          <w:iCs/>
          <w:lang w:val="en-GB"/>
        </w:rPr>
        <w:t xml:space="preserve"> and Patients exchanged communication by text/voice messages on </w:t>
      </w:r>
      <w:r w:rsidR="00703785" w:rsidRPr="005E3EE3">
        <w:rPr>
          <w:iCs/>
          <w:lang w:val="en-GB"/>
        </w:rPr>
        <w:t>actions to prevent complications related to decompensated cirrhosis to the patients.</w:t>
      </w:r>
    </w:p>
    <w:p w14:paraId="2F4029B5" w14:textId="228C283E" w:rsidR="00CA610B" w:rsidRPr="005E3EE3" w:rsidRDefault="00CA610B" w:rsidP="00B13CE4">
      <w:pPr>
        <w:spacing w:line="480" w:lineRule="auto"/>
        <w:jc w:val="both"/>
        <w:rPr>
          <w:b/>
          <w:bCs/>
          <w:i/>
          <w:iCs/>
          <w:lang w:val="en-GB"/>
        </w:rPr>
      </w:pPr>
      <w:r w:rsidRPr="005E3EE3">
        <w:rPr>
          <w:b/>
          <w:bCs/>
          <w:i/>
          <w:iCs/>
          <w:lang w:val="en-GB"/>
        </w:rPr>
        <w:t xml:space="preserve">Study Findings </w:t>
      </w:r>
      <w:r w:rsidR="00AC2A52" w:rsidRPr="005E3EE3">
        <w:rPr>
          <w:b/>
          <w:bCs/>
          <w:i/>
          <w:iCs/>
          <w:lang w:val="en-GB"/>
        </w:rPr>
        <w:t>–</w:t>
      </w:r>
      <w:r w:rsidRPr="005E3EE3">
        <w:rPr>
          <w:b/>
          <w:bCs/>
          <w:i/>
          <w:iCs/>
          <w:lang w:val="en-GB"/>
        </w:rPr>
        <w:t xml:space="preserve"> Clincial</w:t>
      </w:r>
    </w:p>
    <w:p w14:paraId="28988016" w14:textId="23C48BCE" w:rsidR="00AC2A52" w:rsidRPr="005E3EE3" w:rsidRDefault="00AC2A52" w:rsidP="00B13CE4">
      <w:pPr>
        <w:pStyle w:val="ListParagraph"/>
        <w:widowControl w:val="0"/>
        <w:numPr>
          <w:ilvl w:val="0"/>
          <w:numId w:val="23"/>
        </w:numPr>
        <w:spacing w:line="480" w:lineRule="auto"/>
        <w:ind w:left="360"/>
        <w:rPr>
          <w:iCs/>
          <w:lang w:val="en-GB"/>
        </w:rPr>
      </w:pPr>
      <w:r w:rsidRPr="005E3EE3">
        <w:rPr>
          <w:b/>
          <w:bCs/>
          <w:color w:val="000000"/>
          <w:lang w:val="en-GB"/>
        </w:rPr>
        <w:t>75% percent of the remotely managed patients showed excellent compliance</w:t>
      </w:r>
      <w:r w:rsidRPr="005E3EE3">
        <w:rPr>
          <w:color w:val="000000"/>
          <w:lang w:val="en-GB"/>
        </w:rPr>
        <w:t xml:space="preserve"> with daily monitoring, which exceeded the reported adherence to pharmacological therapies in patients with advanced cirrhosis, of around 50% </w:t>
      </w:r>
      <w:r w:rsidR="006317A3" w:rsidRPr="005E3EE3">
        <w:rPr>
          <w:color w:val="000000"/>
          <w:lang w:val="en-GB"/>
        </w:rPr>
        <w:t>(7,8</w:t>
      </w:r>
      <w:r w:rsidRPr="005E3EE3">
        <w:rPr>
          <w:color w:val="000000"/>
          <w:lang w:val="en-GB"/>
        </w:rPr>
        <w:t>).</w:t>
      </w:r>
      <w:r w:rsidR="002056FE" w:rsidRPr="005E3EE3">
        <w:rPr>
          <w:color w:val="000000"/>
          <w:lang w:val="en-GB"/>
        </w:rPr>
        <w:t xml:space="preserve"> A further 10% had good compliance, defined as performing at least 2-4 daily measurements per week.</w:t>
      </w:r>
    </w:p>
    <w:p w14:paraId="69EE7B97" w14:textId="45A51DBB" w:rsidR="00B27F45" w:rsidRPr="005E3EE3" w:rsidRDefault="00B27F45" w:rsidP="00B13CE4">
      <w:pPr>
        <w:pStyle w:val="ListParagraph"/>
        <w:widowControl w:val="0"/>
        <w:numPr>
          <w:ilvl w:val="0"/>
          <w:numId w:val="23"/>
        </w:numPr>
        <w:spacing w:line="480" w:lineRule="auto"/>
        <w:ind w:left="360"/>
        <w:rPr>
          <w:iCs/>
          <w:lang w:val="en-GB"/>
        </w:rPr>
      </w:pPr>
      <w:r w:rsidRPr="005E3EE3">
        <w:rPr>
          <w:iCs/>
          <w:lang w:val="en-GB"/>
        </w:rPr>
        <w:t>On 16 occasions</w:t>
      </w:r>
      <w:r w:rsidR="006317A3" w:rsidRPr="005E3EE3">
        <w:rPr>
          <w:iCs/>
          <w:lang w:val="en-GB"/>
        </w:rPr>
        <w:t xml:space="preserve"> </w:t>
      </w:r>
      <w:r w:rsidRPr="005E3EE3">
        <w:rPr>
          <w:iCs/>
          <w:lang w:val="en-GB"/>
        </w:rPr>
        <w:t>in 12 different patients, Investigators contacted patients due to CirrhoCare</w:t>
      </w:r>
      <w:r w:rsidRPr="005E3EE3">
        <w:rPr>
          <w:iCs/>
          <w:vertAlign w:val="superscript"/>
          <w:lang w:val="en-GB"/>
        </w:rPr>
        <w:t>TM</w:t>
      </w:r>
      <w:r w:rsidRPr="005E3EE3">
        <w:rPr>
          <w:iCs/>
          <w:lang w:val="en-GB"/>
        </w:rPr>
        <w:t xml:space="preserve"> system clinical alerts based on measurements and self-reported data, for changes they deemed not severe enough to require hospitalization but felt might benefit from community-intervention, aiming to prevent re-admission. The following events were registered: 5 significant fluid accumulation, 2 early HE (triggers: 1 dehydration and 1 constipation), 6 dehydration (risk of AKI), 2 cases of alcohol relapse and 1 general malaise due to a probable viral infection.</w:t>
      </w:r>
      <w:r w:rsidR="008B040A" w:rsidRPr="005E3EE3">
        <w:rPr>
          <w:iCs/>
          <w:lang w:val="en-GB"/>
        </w:rPr>
        <w:t xml:space="preserve"> </w:t>
      </w:r>
      <w:r w:rsidRPr="005E3EE3">
        <w:rPr>
          <w:iCs/>
          <w:lang w:val="en-GB"/>
        </w:rPr>
        <w:t>The median time to first registered event was 18 (IQR 4–26) days. In these instances, after confirmation of clinical suspicion and repeat measurements, interventions such as advice on fluid intake, adjustment of diuretic dose or changing laxatives were implemented, guided by the CirrhoCare</w:t>
      </w:r>
      <w:r w:rsidRPr="005E3EE3">
        <w:rPr>
          <w:iCs/>
          <w:vertAlign w:val="superscript"/>
          <w:lang w:val="en-GB"/>
        </w:rPr>
        <w:t>TM</w:t>
      </w:r>
      <w:r w:rsidRPr="005E3EE3">
        <w:rPr>
          <w:iCs/>
          <w:lang w:val="en-GB"/>
        </w:rPr>
        <w:t xml:space="preserve"> system data, as relevant.  Alerts were mainly based on individual deviations in cognitive testing, BP, HR and weight/hydration status.</w:t>
      </w:r>
    </w:p>
    <w:p w14:paraId="15A1A1C3" w14:textId="77777777" w:rsidR="00B27F45" w:rsidRPr="005E3EE3" w:rsidRDefault="00B27F45" w:rsidP="00B13CE4">
      <w:pPr>
        <w:pStyle w:val="ListParagraph"/>
        <w:widowControl w:val="0"/>
        <w:spacing w:line="480" w:lineRule="auto"/>
        <w:ind w:left="360"/>
        <w:rPr>
          <w:iCs/>
          <w:lang w:val="en-GB"/>
        </w:rPr>
      </w:pPr>
    </w:p>
    <w:p w14:paraId="719F1132" w14:textId="2AEAAC08" w:rsidR="003D008B" w:rsidRPr="005E3EE3" w:rsidRDefault="00AC2A52" w:rsidP="00B13CE4">
      <w:pPr>
        <w:pStyle w:val="ListParagraph"/>
        <w:widowControl w:val="0"/>
        <w:numPr>
          <w:ilvl w:val="0"/>
          <w:numId w:val="23"/>
        </w:numPr>
        <w:spacing w:line="480" w:lineRule="auto"/>
        <w:ind w:left="360"/>
        <w:rPr>
          <w:iCs/>
          <w:lang w:val="en-GB"/>
        </w:rPr>
      </w:pPr>
      <w:r w:rsidRPr="005E3EE3">
        <w:rPr>
          <w:color w:val="000000" w:themeColor="text1"/>
          <w:lang w:val="en-GB"/>
        </w:rPr>
        <w:t>CyberLiver’s patients had 38</w:t>
      </w:r>
      <w:r w:rsidRPr="005E3EE3">
        <w:rPr>
          <w:b/>
          <w:bCs/>
          <w:color w:val="000000" w:themeColor="text1"/>
          <w:lang w:val="en-GB"/>
        </w:rPr>
        <w:t>% fewer readmissions</w:t>
      </w:r>
      <w:r w:rsidR="00B27F45" w:rsidRPr="005E3EE3">
        <w:rPr>
          <w:b/>
          <w:bCs/>
          <w:color w:val="000000" w:themeColor="text1"/>
          <w:lang w:val="en-GB"/>
        </w:rPr>
        <w:t xml:space="preserve"> </w:t>
      </w:r>
      <w:r w:rsidRPr="005E3EE3">
        <w:rPr>
          <w:color w:val="000000" w:themeColor="text1"/>
          <w:lang w:val="en-GB"/>
        </w:rPr>
        <w:t xml:space="preserve">compared with contemporaneous-control patients observed in parallel; the length of hospital stay upon readmission were also shorter, including the length of stay in intensive care. Furthermore, they had markedly fewer unplanned paracentesis requirements and most importantly, a greater improvement in MELD-Na Score (Model for End-Stage Liver Disease – sodium score) </w:t>
      </w:r>
      <w:r w:rsidR="00B27F45" w:rsidRPr="005E3EE3">
        <w:rPr>
          <w:color w:val="000000" w:themeColor="text1"/>
          <w:lang w:val="en-GB"/>
        </w:rPr>
        <w:t>(FIG.</w:t>
      </w:r>
      <w:r w:rsidR="00D429AF" w:rsidRPr="005E3EE3">
        <w:rPr>
          <w:color w:val="000000" w:themeColor="text1"/>
          <w:lang w:val="en-GB"/>
        </w:rPr>
        <w:t>5</w:t>
      </w:r>
      <w:r w:rsidR="00B27F45" w:rsidRPr="005E3EE3">
        <w:rPr>
          <w:color w:val="000000" w:themeColor="text1"/>
          <w:lang w:val="en-GB"/>
        </w:rPr>
        <w:t xml:space="preserve">) </w:t>
      </w:r>
      <w:r w:rsidRPr="005E3EE3">
        <w:rPr>
          <w:color w:val="000000" w:themeColor="text1"/>
          <w:lang w:val="en-GB"/>
        </w:rPr>
        <w:t>and CLIF-C Score (CLIF Consortium Acute Decompensation)</w:t>
      </w:r>
      <w:r w:rsidR="00B27F45" w:rsidRPr="005E3EE3">
        <w:rPr>
          <w:color w:val="000000" w:themeColor="text1"/>
          <w:lang w:val="en-GB"/>
        </w:rPr>
        <w:t xml:space="preserve"> (FIG.</w:t>
      </w:r>
      <w:r w:rsidR="00D429AF" w:rsidRPr="005E3EE3">
        <w:rPr>
          <w:color w:val="000000" w:themeColor="text1"/>
          <w:lang w:val="en-GB"/>
        </w:rPr>
        <w:t>6</w:t>
      </w:r>
      <w:r w:rsidR="00B27F45" w:rsidRPr="005E3EE3">
        <w:rPr>
          <w:color w:val="000000" w:themeColor="text1"/>
          <w:lang w:val="en-GB"/>
        </w:rPr>
        <w:t>)</w:t>
      </w:r>
      <w:r w:rsidRPr="005E3EE3">
        <w:rPr>
          <w:color w:val="000000" w:themeColor="text1"/>
          <w:lang w:val="en-GB"/>
        </w:rPr>
        <w:t xml:space="preserve"> than the control cohort</w:t>
      </w:r>
    </w:p>
    <w:p w14:paraId="44424F0E" w14:textId="77777777" w:rsidR="00AC2A52" w:rsidRPr="005E3EE3" w:rsidRDefault="00AC2A52" w:rsidP="006F661B">
      <w:pPr>
        <w:widowControl w:val="0"/>
        <w:spacing w:line="480" w:lineRule="auto"/>
        <w:ind w:firstLine="567"/>
        <w:rPr>
          <w:iCs/>
          <w:lang w:val="en-GB"/>
        </w:rPr>
      </w:pPr>
    </w:p>
    <w:p w14:paraId="0F62D644" w14:textId="0A5591EC" w:rsidR="004C75F9" w:rsidRPr="005E3EE3" w:rsidRDefault="004C75F9" w:rsidP="00CD3AFE">
      <w:pPr>
        <w:spacing w:line="360" w:lineRule="auto"/>
        <w:rPr>
          <w:lang w:val="en-GB"/>
        </w:rPr>
      </w:pPr>
    </w:p>
    <w:p w14:paraId="19AD5122" w14:textId="77777777" w:rsidR="009014B9" w:rsidRPr="005E3EE3" w:rsidRDefault="009014B9" w:rsidP="00090780">
      <w:pPr>
        <w:widowControl w:val="0"/>
        <w:spacing w:line="480" w:lineRule="auto"/>
        <w:ind w:firstLine="567"/>
        <w:rPr>
          <w:iCs/>
          <w:lang w:val="en-GB"/>
        </w:rPr>
      </w:pPr>
    </w:p>
    <w:p w14:paraId="22014B6F" w14:textId="6D050BEF" w:rsidR="00F265FD" w:rsidRPr="005E3EE3" w:rsidRDefault="00F265FD" w:rsidP="00F265FD">
      <w:pPr>
        <w:widowControl w:val="0"/>
        <w:spacing w:line="480" w:lineRule="auto"/>
        <w:rPr>
          <w:iCs/>
          <w:lang w:val="en-GB"/>
        </w:rPr>
      </w:pPr>
    </w:p>
    <w:p w14:paraId="75A7CF63" w14:textId="502298B8" w:rsidR="00F265FD" w:rsidRPr="005E3EE3" w:rsidRDefault="00F265FD" w:rsidP="00F265FD">
      <w:pPr>
        <w:widowControl w:val="0"/>
        <w:spacing w:line="480" w:lineRule="auto"/>
        <w:rPr>
          <w:iCs/>
          <w:lang w:val="en-GB"/>
        </w:rPr>
      </w:pPr>
    </w:p>
    <w:p w14:paraId="5A49B0F8" w14:textId="06E8E359" w:rsidR="00F265FD" w:rsidRPr="005E3EE3" w:rsidRDefault="00F265FD" w:rsidP="00F265FD">
      <w:pPr>
        <w:widowControl w:val="0"/>
        <w:spacing w:line="480" w:lineRule="auto"/>
        <w:rPr>
          <w:iCs/>
          <w:lang w:val="en-GB"/>
        </w:rPr>
      </w:pPr>
    </w:p>
    <w:p w14:paraId="2F668C46" w14:textId="2F0866AB" w:rsidR="00F265FD" w:rsidRPr="005E3EE3" w:rsidRDefault="00F265FD" w:rsidP="00F265FD">
      <w:pPr>
        <w:widowControl w:val="0"/>
        <w:spacing w:line="480" w:lineRule="auto"/>
        <w:rPr>
          <w:iCs/>
          <w:lang w:val="en-GB"/>
        </w:rPr>
      </w:pPr>
    </w:p>
    <w:p w14:paraId="70577826" w14:textId="1CF70577" w:rsidR="00F265FD" w:rsidRPr="005E3EE3" w:rsidRDefault="00F265FD" w:rsidP="00F265FD">
      <w:pPr>
        <w:widowControl w:val="0"/>
        <w:spacing w:line="480" w:lineRule="auto"/>
        <w:rPr>
          <w:iCs/>
          <w:lang w:val="en-GB"/>
        </w:rPr>
      </w:pPr>
    </w:p>
    <w:p w14:paraId="4B9960F9" w14:textId="77777777" w:rsidR="0079745B" w:rsidRPr="005E3EE3" w:rsidRDefault="0079745B" w:rsidP="00F265FD">
      <w:pPr>
        <w:widowControl w:val="0"/>
        <w:spacing w:line="480" w:lineRule="auto"/>
        <w:rPr>
          <w:iCs/>
          <w:lang w:val="en-GB"/>
        </w:rPr>
      </w:pPr>
    </w:p>
    <w:p w14:paraId="43D0820B" w14:textId="77777777" w:rsidR="0079745B" w:rsidRPr="005E3EE3" w:rsidRDefault="0079745B" w:rsidP="00F265FD">
      <w:pPr>
        <w:widowControl w:val="0"/>
        <w:spacing w:line="480" w:lineRule="auto"/>
        <w:rPr>
          <w:iCs/>
          <w:lang w:val="en-GB"/>
        </w:rPr>
      </w:pPr>
    </w:p>
    <w:p w14:paraId="0F7D6EEA" w14:textId="6D572866" w:rsidR="00CD3AFE" w:rsidRPr="005E3EE3" w:rsidRDefault="00CD3AFE" w:rsidP="00CD3AFE">
      <w:pPr>
        <w:pStyle w:val="EndNoteBibliographyTitle"/>
        <w:jc w:val="left"/>
        <w:rPr>
          <w:b/>
          <w:bCs/>
          <w:noProof/>
          <w:lang w:val="en-GB"/>
        </w:rPr>
      </w:pPr>
      <w:r w:rsidRPr="005E3EE3">
        <w:rPr>
          <w:b/>
          <w:bCs/>
          <w:noProof/>
          <w:lang w:val="en-GB"/>
        </w:rPr>
        <w:t>Ref</w:t>
      </w:r>
      <w:r w:rsidR="001F7FE7">
        <w:rPr>
          <w:b/>
          <w:bCs/>
          <w:noProof/>
          <w:lang w:val="en-GB"/>
        </w:rPr>
        <w:t xml:space="preserve"> docs</w:t>
      </w:r>
    </w:p>
    <w:p w14:paraId="5A14CE30" w14:textId="77777777" w:rsidR="00CD3AFE" w:rsidRPr="005E3EE3" w:rsidRDefault="00CD3AFE" w:rsidP="00CD3AFE">
      <w:pPr>
        <w:pStyle w:val="EndNoteBibliographyTitle"/>
        <w:rPr>
          <w:noProof/>
          <w:lang w:val="en-GB"/>
        </w:rPr>
      </w:pPr>
    </w:p>
    <w:p w14:paraId="6B36F6B4" w14:textId="77777777" w:rsidR="00CD3AFE" w:rsidRPr="005E3EE3" w:rsidRDefault="00CD3AFE" w:rsidP="00CD3AFE">
      <w:pPr>
        <w:pStyle w:val="EndNoteBibliography"/>
        <w:spacing w:after="0" w:line="360" w:lineRule="auto"/>
        <w:rPr>
          <w:noProof/>
        </w:rPr>
      </w:pPr>
      <w:r w:rsidRPr="005E3EE3">
        <w:rPr>
          <w:noProof/>
          <w:lang w:val="en-GB"/>
        </w:rPr>
        <w:t>[1]</w:t>
      </w:r>
      <w:r w:rsidRPr="005E3EE3">
        <w:rPr>
          <w:noProof/>
          <w:lang w:val="en-GB"/>
        </w:rPr>
        <w:tab/>
        <w:t xml:space="preserve">Jalan R, Pavesi M, Saliba F, Amoros A, Fernandez J, Holland-Fischer P, et al. The CLIF Consortium Acute Decompensation score (CLIF-C ADs) for prognosis of hospitalised cirrhotic patients without acute-on-chronic liver failure. </w:t>
      </w:r>
      <w:r w:rsidRPr="005E3EE3">
        <w:rPr>
          <w:noProof/>
        </w:rPr>
        <w:t>J Hepatol 2015;62:831-840.</w:t>
      </w:r>
    </w:p>
    <w:p w14:paraId="36A34D7A" w14:textId="77777777" w:rsidR="00CD3AFE" w:rsidRPr="005E3EE3" w:rsidRDefault="00CD3AFE" w:rsidP="00CD3AFE">
      <w:pPr>
        <w:pStyle w:val="EndNoteBibliography"/>
        <w:spacing w:after="0" w:line="360" w:lineRule="auto"/>
        <w:rPr>
          <w:noProof/>
        </w:rPr>
      </w:pPr>
      <w:r w:rsidRPr="005E3EE3">
        <w:rPr>
          <w:noProof/>
        </w:rPr>
        <w:t>[2]</w:t>
      </w:r>
      <w:r w:rsidRPr="005E3EE3">
        <w:rPr>
          <w:noProof/>
        </w:rPr>
        <w:tab/>
        <w:t xml:space="preserve">Moreau R, Jalan R, Gines P, Pavesi M, Angeli P, Cordoba J, et al. </w:t>
      </w:r>
      <w:r w:rsidRPr="005E3EE3">
        <w:rPr>
          <w:noProof/>
          <w:lang w:val="en-GB"/>
        </w:rPr>
        <w:t xml:space="preserve">Acute-on-chronic liver failure is a distinct syndrome that develops in patients with acute decompensation of cirrhosis. </w:t>
      </w:r>
      <w:r w:rsidRPr="005E3EE3">
        <w:rPr>
          <w:noProof/>
        </w:rPr>
        <w:t>Gastroenterology 2013;144:1426-1437, 1437 e1421-1429.</w:t>
      </w:r>
    </w:p>
    <w:p w14:paraId="31E0255A" w14:textId="77777777" w:rsidR="00CD3AFE" w:rsidRPr="005E3EE3" w:rsidRDefault="00CD3AFE" w:rsidP="00CD3AFE">
      <w:pPr>
        <w:pStyle w:val="EndNoteBibliography"/>
        <w:spacing w:after="0" w:line="360" w:lineRule="auto"/>
        <w:rPr>
          <w:noProof/>
          <w:lang w:val="en-GB"/>
        </w:rPr>
      </w:pPr>
      <w:r w:rsidRPr="005E3EE3">
        <w:rPr>
          <w:noProof/>
        </w:rPr>
        <w:t>[3]</w:t>
      </w:r>
      <w:r w:rsidRPr="005E3EE3">
        <w:rPr>
          <w:noProof/>
        </w:rPr>
        <w:tab/>
        <w:t xml:space="preserve">Bajaj JS, Reddy KR, Tandon P, Wong F, Kamath PS, Garcia-Tsao G, et al. </w:t>
      </w:r>
      <w:r w:rsidRPr="005E3EE3">
        <w:rPr>
          <w:noProof/>
          <w:lang w:val="en-GB"/>
        </w:rPr>
        <w:t>The 3-month readmission rate remains unacceptably high in a large North American cohort of patients with cirrhosis. Hepatology 2016;64:200-208.</w:t>
      </w:r>
    </w:p>
    <w:p w14:paraId="7F05B3F9" w14:textId="77777777" w:rsidR="00CD3AFE" w:rsidRPr="005E3EE3" w:rsidRDefault="00CD3AFE" w:rsidP="00CD3AFE">
      <w:pPr>
        <w:pStyle w:val="EndNoteBibliography"/>
        <w:spacing w:after="0" w:line="360" w:lineRule="auto"/>
        <w:rPr>
          <w:noProof/>
          <w:lang w:val="en-GB"/>
        </w:rPr>
      </w:pPr>
      <w:r w:rsidRPr="005E3EE3">
        <w:rPr>
          <w:noProof/>
          <w:lang w:val="en-GB"/>
        </w:rPr>
        <w:t>[4]</w:t>
      </w:r>
      <w:r w:rsidRPr="005E3EE3">
        <w:rPr>
          <w:noProof/>
          <w:lang w:val="en-GB"/>
        </w:rPr>
        <w:tab/>
        <w:t>European Association for the Study of the Liver. Electronic address eee, European Association for the Study of the L. EASL Clinical Practice Guidelines for the management of patients with decompensated cirrhosis. J Hepatol 2018;69:406-460.</w:t>
      </w:r>
    </w:p>
    <w:p w14:paraId="18D66633" w14:textId="77777777" w:rsidR="00CD3AFE" w:rsidRPr="005E3EE3" w:rsidRDefault="00CD3AFE" w:rsidP="00CD3AFE">
      <w:pPr>
        <w:pStyle w:val="EndNoteBibliography"/>
        <w:spacing w:after="0" w:line="360" w:lineRule="auto"/>
        <w:rPr>
          <w:noProof/>
          <w:lang w:val="en-GB"/>
        </w:rPr>
      </w:pPr>
      <w:r w:rsidRPr="005E3EE3">
        <w:rPr>
          <w:noProof/>
          <w:lang w:val="en-GB"/>
        </w:rPr>
        <w:t>[5]</w:t>
      </w:r>
      <w:r w:rsidRPr="005E3EE3">
        <w:rPr>
          <w:noProof/>
          <w:lang w:val="en-GB"/>
        </w:rPr>
        <w:tab/>
        <w:t>Tapper EB, Asrani SK. The COVID-19 pandemic will have a long-lasting impact on the quality of cirrhosis care. J Hepatol 2020;73:441-445.</w:t>
      </w:r>
    </w:p>
    <w:p w14:paraId="35BE9DB1" w14:textId="77777777" w:rsidR="006317A3" w:rsidRPr="005E3EE3" w:rsidRDefault="00CD3AFE" w:rsidP="00CD3AFE">
      <w:pPr>
        <w:pStyle w:val="EndNoteBibliography"/>
        <w:spacing w:after="0" w:line="360" w:lineRule="auto"/>
        <w:rPr>
          <w:noProof/>
          <w:lang w:val="en-GB"/>
        </w:rPr>
      </w:pPr>
      <w:r w:rsidRPr="005E3EE3">
        <w:rPr>
          <w:noProof/>
          <w:lang w:val="en-GB"/>
        </w:rPr>
        <w:t>[6]</w:t>
      </w:r>
      <w:r w:rsidRPr="005E3EE3">
        <w:rPr>
          <w:noProof/>
          <w:lang w:val="en-GB"/>
        </w:rPr>
        <w:tab/>
        <w:t>Goldberg DS, Newcomb C, Gilroy R, Sahota G, Wallace AE, Lewis JD, et al. Increased Distance to a Liver Transplant Center Is Associated With Higher Mortality for Patients With Chronic Liver Failure. Clin Gastroenterol Hepatol 2017;15:958-960.</w:t>
      </w:r>
    </w:p>
    <w:p w14:paraId="771D17DC" w14:textId="0BE5F4F0" w:rsidR="006317A3" w:rsidRPr="005E3EE3" w:rsidRDefault="006317A3" w:rsidP="00CD3AFE">
      <w:pPr>
        <w:pStyle w:val="EndNoteBibliography"/>
        <w:spacing w:after="0" w:line="360" w:lineRule="auto"/>
        <w:rPr>
          <w:noProof/>
          <w:lang w:val="en-GB"/>
        </w:rPr>
      </w:pPr>
      <w:r w:rsidRPr="005E3EE3">
        <w:rPr>
          <w:noProof/>
          <w:lang w:val="en-GB"/>
        </w:rPr>
        <w:t>[7]      Hayward KL, Valery PC, Cottrell WN, Irvine KM, Horsfall LU, Tallis CJ, et al. Prevalence of medication discrepancies in patients with cirrhosis: a pilot study. BMC Gastroenterol 16:114. 2016.</w:t>
      </w:r>
    </w:p>
    <w:p w14:paraId="1FD3DC0E" w14:textId="625201A2" w:rsidR="006317A3" w:rsidRPr="005E3EE3" w:rsidRDefault="006317A3" w:rsidP="006317A3">
      <w:pPr>
        <w:pBdr>
          <w:top w:val="nil"/>
          <w:left w:val="nil"/>
          <w:bottom w:val="nil"/>
          <w:right w:val="nil"/>
          <w:between w:val="nil"/>
        </w:pBdr>
        <w:spacing w:before="240" w:after="240"/>
      </w:pPr>
      <w:r w:rsidRPr="001F7FE7">
        <w:rPr>
          <w:noProof/>
          <w:lang w:val="en-GB"/>
        </w:rPr>
        <w:t xml:space="preserve">[8]      </w:t>
      </w:r>
      <w:bookmarkStart w:id="0" w:name="Polis2016"/>
      <w:r w:rsidRPr="001F7FE7">
        <w:rPr>
          <w:lang w:val="en-GB"/>
        </w:rPr>
        <w:t xml:space="preserve">Polis </w:t>
      </w:r>
      <w:bookmarkEnd w:id="0"/>
      <w:r w:rsidRPr="001F7FE7">
        <w:rPr>
          <w:lang w:val="en-GB"/>
        </w:rPr>
        <w:t xml:space="preserve">S, Zang L, Mainali B, Pons R, Pavendranathan G, Zekry A, et al. </w:t>
      </w:r>
      <w:r w:rsidRPr="005E3EE3">
        <w:rPr>
          <w:lang w:val="en-GB"/>
        </w:rPr>
        <w:t xml:space="preserve">Factors associated with medication adherence in patients living with cirrhosis. </w:t>
      </w:r>
      <w:r w:rsidRPr="005E3EE3">
        <w:t xml:space="preserve">J Clin Nurs ;25:204-212. 2016. </w:t>
      </w:r>
    </w:p>
    <w:p w14:paraId="0FF2563C" w14:textId="1DADBDE2" w:rsidR="006317A3" w:rsidRPr="005E3EE3" w:rsidRDefault="006317A3" w:rsidP="00CD3AFE">
      <w:pPr>
        <w:pStyle w:val="EndNoteBibliography"/>
        <w:spacing w:after="0" w:line="360" w:lineRule="auto"/>
        <w:rPr>
          <w:noProof/>
          <w:lang w:val="en-GB"/>
        </w:rPr>
      </w:pPr>
    </w:p>
    <w:p w14:paraId="5A4D4439" w14:textId="77777777" w:rsidR="00CD3AFE" w:rsidRPr="005E3EE3" w:rsidRDefault="00CD3AFE" w:rsidP="00CD3AFE">
      <w:pPr>
        <w:widowControl w:val="0"/>
        <w:spacing w:line="480" w:lineRule="auto"/>
        <w:ind w:firstLine="567"/>
        <w:rPr>
          <w:rFonts w:cs="Times New Roman"/>
          <w:lang w:val="en-GB"/>
        </w:rPr>
      </w:pPr>
    </w:p>
    <w:p w14:paraId="75026621" w14:textId="23CF4E44" w:rsidR="000E2A19" w:rsidRPr="005E3EE3" w:rsidRDefault="000E2A19" w:rsidP="00EE1969">
      <w:pPr>
        <w:widowControl w:val="0"/>
        <w:spacing w:line="480" w:lineRule="auto"/>
        <w:jc w:val="center"/>
        <w:rPr>
          <w:iCs/>
          <w:lang w:val="en-GB"/>
        </w:rPr>
      </w:pPr>
    </w:p>
    <w:p w14:paraId="62FA5EBE" w14:textId="120CF2CA" w:rsidR="00CD3AFE" w:rsidRPr="005E3EE3" w:rsidRDefault="00CD3AFE">
      <w:pPr>
        <w:rPr>
          <w:iCs/>
          <w:lang w:val="en-GB"/>
        </w:rPr>
      </w:pPr>
      <w:r w:rsidRPr="005E3EE3">
        <w:rPr>
          <w:iCs/>
          <w:lang w:val="en-GB"/>
        </w:rPr>
        <w:br w:type="page"/>
      </w:r>
    </w:p>
    <w:p w14:paraId="7AF61CAA" w14:textId="76905070" w:rsidR="00A66721" w:rsidRPr="005E3EE3" w:rsidRDefault="00DC454D" w:rsidP="00EE1969">
      <w:pPr>
        <w:widowControl w:val="0"/>
        <w:spacing w:line="480" w:lineRule="auto"/>
        <w:jc w:val="center"/>
        <w:rPr>
          <w:rFonts w:cs="Times New Roman"/>
          <w:bCs/>
          <w:caps/>
          <w:lang w:val="en-GB"/>
        </w:rPr>
      </w:pPr>
      <w:r w:rsidRPr="005E3EE3">
        <w:rPr>
          <w:rFonts w:cs="Times New Roman"/>
          <w:bCs/>
          <w:caps/>
          <w:lang w:val="en-GB"/>
        </w:rPr>
        <w:t>Claims</w:t>
      </w:r>
    </w:p>
    <w:p w14:paraId="2DA7A32C" w14:textId="77777777" w:rsidR="00C10DEC" w:rsidRPr="005E3EE3" w:rsidRDefault="00C10DEC" w:rsidP="00C10DEC">
      <w:pPr>
        <w:pStyle w:val="ListParagraph"/>
        <w:widowControl w:val="0"/>
        <w:numPr>
          <w:ilvl w:val="0"/>
          <w:numId w:val="6"/>
        </w:numPr>
        <w:tabs>
          <w:tab w:val="left" w:pos="426"/>
        </w:tabs>
        <w:spacing w:line="480" w:lineRule="auto"/>
        <w:ind w:left="284" w:hanging="284"/>
        <w:rPr>
          <w:rFonts w:cs="Times New Roman"/>
          <w:lang w:val="en-GB"/>
        </w:rPr>
      </w:pPr>
      <w:bookmarkStart w:id="1" w:name="_Hlk485053083"/>
      <w:r w:rsidRPr="005E3EE3">
        <w:rPr>
          <w:rFonts w:cs="Times New Roman"/>
          <w:lang w:val="en-GB"/>
        </w:rPr>
        <w:t>System for assessing decompensated cirrhosis (10), characterised by comprising:</w:t>
      </w:r>
    </w:p>
    <w:p w14:paraId="132B8FBA" w14:textId="1D2FEF54" w:rsidR="00C10DEC" w:rsidRPr="005E3EE3" w:rsidRDefault="00C10DEC" w:rsidP="00C10DEC">
      <w:pPr>
        <w:pStyle w:val="ListParagraph"/>
        <w:widowControl w:val="0"/>
        <w:tabs>
          <w:tab w:val="left" w:pos="426"/>
        </w:tabs>
        <w:spacing w:line="480" w:lineRule="auto"/>
        <w:ind w:left="284"/>
        <w:rPr>
          <w:rFonts w:cs="Times New Roman"/>
          <w:lang w:val="en-GB"/>
        </w:rPr>
      </w:pPr>
      <w:r w:rsidRPr="005E3EE3">
        <w:rPr>
          <w:rFonts w:cs="Times New Roman"/>
          <w:lang w:val="en-GB"/>
        </w:rPr>
        <w:t>- at least one patient application module configured to be connected to at least one sensor device (S) and/or at least one wearable device (W, B) to collect first patient data therefrom, and/or configured to receive a manual input of second pat</w:t>
      </w:r>
      <w:r w:rsidR="00130EFB">
        <w:rPr>
          <w:rFonts w:cs="Times New Roman"/>
          <w:lang w:val="en-GB"/>
        </w:rPr>
        <w:t>i</w:t>
      </w:r>
      <w:r w:rsidRPr="005E3EE3">
        <w:rPr>
          <w:rFonts w:cs="Times New Roman"/>
          <w:lang w:val="en-GB"/>
        </w:rPr>
        <w:t>ent data and/or configured to assess higher mental functions of a patient as third patient data;</w:t>
      </w:r>
    </w:p>
    <w:p w14:paraId="093583A7" w14:textId="77777777" w:rsidR="00C10DEC" w:rsidRPr="005E3EE3" w:rsidRDefault="00C10DEC" w:rsidP="00C10DEC">
      <w:pPr>
        <w:pStyle w:val="ListParagraph"/>
        <w:widowControl w:val="0"/>
        <w:tabs>
          <w:tab w:val="left" w:pos="426"/>
        </w:tabs>
        <w:spacing w:line="480" w:lineRule="auto"/>
        <w:ind w:left="284"/>
        <w:rPr>
          <w:rFonts w:cs="Times New Roman"/>
          <w:lang w:val="en-GB"/>
        </w:rPr>
      </w:pPr>
      <w:r w:rsidRPr="005E3EE3">
        <w:rPr>
          <w:rFonts w:cs="Times New Roman"/>
          <w:lang w:val="en-GB"/>
        </w:rPr>
        <w:t>- at least one practitioner application module configured to receive the first patient data and/or the second patient data and/or third patient data, and process the said patient data to detect signs related to decompensated cirrhosis.</w:t>
      </w:r>
    </w:p>
    <w:p w14:paraId="12446407" w14:textId="32D462E6" w:rsidR="00DE00B5" w:rsidRPr="005E3EE3" w:rsidRDefault="00C10DEC" w:rsidP="00EE1969">
      <w:pPr>
        <w:pStyle w:val="ListParagraph"/>
        <w:widowControl w:val="0"/>
        <w:numPr>
          <w:ilvl w:val="0"/>
          <w:numId w:val="6"/>
        </w:numPr>
        <w:tabs>
          <w:tab w:val="left" w:pos="426"/>
        </w:tabs>
        <w:spacing w:line="480" w:lineRule="auto"/>
        <w:ind w:left="284" w:hanging="284"/>
        <w:rPr>
          <w:rFonts w:cs="Times New Roman"/>
          <w:lang w:val="en-GB"/>
        </w:rPr>
      </w:pPr>
      <w:r w:rsidRPr="005E3EE3">
        <w:rPr>
          <w:rFonts w:cs="Times New Roman"/>
          <w:lang w:val="en-GB"/>
        </w:rPr>
        <w:t xml:space="preserve">System according to the preceding claim, wherein the said practitioner application module is configured to process the said patient data based on a processing database (db) </w:t>
      </w:r>
      <w:r w:rsidR="00DE5148" w:rsidRPr="005E3EE3">
        <w:rPr>
          <w:rFonts w:cs="Times New Roman"/>
          <w:lang w:val="en-GB"/>
        </w:rPr>
        <w:t xml:space="preserve">and processing </w:t>
      </w:r>
      <w:r w:rsidR="00DE00B5" w:rsidRPr="005E3EE3">
        <w:rPr>
          <w:rFonts w:cs="Times New Roman"/>
          <w:lang w:val="en-GB"/>
        </w:rPr>
        <w:t>a</w:t>
      </w:r>
      <w:r w:rsidR="00DE5148" w:rsidRPr="005E3EE3">
        <w:rPr>
          <w:rFonts w:cs="Times New Roman"/>
          <w:lang w:val="en-GB"/>
        </w:rPr>
        <w:t>lgorithm</w:t>
      </w:r>
      <w:r w:rsidR="00DE00B5" w:rsidRPr="005E3EE3">
        <w:rPr>
          <w:rFonts w:cs="Times New Roman"/>
          <w:lang w:val="en-GB"/>
        </w:rPr>
        <w:t>s</w:t>
      </w:r>
      <w:r w:rsidR="00DE5148" w:rsidRPr="005E3EE3">
        <w:rPr>
          <w:rFonts w:cs="Times New Roman"/>
          <w:lang w:val="en-GB"/>
        </w:rPr>
        <w:t xml:space="preserve"> </w:t>
      </w:r>
      <w:r w:rsidR="00DE00B5" w:rsidRPr="005E3EE3">
        <w:rPr>
          <w:rFonts w:cs="Times New Roman"/>
          <w:lang w:val="en-GB"/>
        </w:rPr>
        <w:t>for early detection and</w:t>
      </w:r>
      <w:r w:rsidR="00FD6C04" w:rsidRPr="005E3EE3">
        <w:rPr>
          <w:rFonts w:cs="Times New Roman"/>
          <w:lang w:val="en-GB"/>
        </w:rPr>
        <w:t>/or</w:t>
      </w:r>
      <w:r w:rsidR="00DE00B5" w:rsidRPr="005E3EE3">
        <w:rPr>
          <w:rFonts w:cs="Times New Roman"/>
          <w:lang w:val="en-GB"/>
        </w:rPr>
        <w:t xml:space="preserve"> prevention of cirrhosis decompensation</w:t>
      </w:r>
      <w:r w:rsidR="00A14E67" w:rsidRPr="005E3EE3">
        <w:rPr>
          <w:rFonts w:cs="Times New Roman"/>
          <w:lang w:val="en-GB"/>
        </w:rPr>
        <w:t xml:space="preserve"> signs</w:t>
      </w:r>
      <w:r w:rsidR="00DE00B5" w:rsidRPr="005E3EE3">
        <w:rPr>
          <w:rFonts w:cs="Times New Roman"/>
          <w:lang w:val="en-GB"/>
        </w:rPr>
        <w:t>.</w:t>
      </w:r>
    </w:p>
    <w:p w14:paraId="7EC00C8A" w14:textId="2B0876B0" w:rsidR="00915577" w:rsidRPr="005E3EE3" w:rsidRDefault="00B05D10" w:rsidP="00C30B1D">
      <w:pPr>
        <w:pStyle w:val="ListParagraph"/>
        <w:widowControl w:val="0"/>
        <w:numPr>
          <w:ilvl w:val="0"/>
          <w:numId w:val="6"/>
        </w:numPr>
        <w:tabs>
          <w:tab w:val="left" w:pos="426"/>
        </w:tabs>
        <w:spacing w:line="480" w:lineRule="auto"/>
        <w:ind w:left="284" w:hanging="284"/>
        <w:rPr>
          <w:rFonts w:cs="Times New Roman"/>
          <w:lang w:val="en-GB"/>
        </w:rPr>
      </w:pPr>
      <w:r w:rsidRPr="005E3EE3">
        <w:rPr>
          <w:rFonts w:cs="Times New Roman"/>
          <w:lang w:val="en-GB"/>
        </w:rPr>
        <w:t>System</w:t>
      </w:r>
      <w:r w:rsidR="00DE00B5" w:rsidRPr="005E3EE3">
        <w:rPr>
          <w:rFonts w:cs="Times New Roman"/>
          <w:lang w:val="en-GB"/>
        </w:rPr>
        <w:t xml:space="preserve"> according to any of the preceding claims, wherein</w:t>
      </w:r>
      <w:r w:rsidRPr="005E3EE3">
        <w:rPr>
          <w:rFonts w:cs="Times New Roman"/>
          <w:lang w:val="en-GB"/>
        </w:rPr>
        <w:t xml:space="preserve"> </w:t>
      </w:r>
      <w:r w:rsidR="00DE00B5" w:rsidRPr="005E3EE3">
        <w:rPr>
          <w:rFonts w:cs="Times New Roman"/>
          <w:lang w:val="en-GB"/>
        </w:rPr>
        <w:t xml:space="preserve">the </w:t>
      </w:r>
      <w:r w:rsidRPr="005E3EE3">
        <w:rPr>
          <w:rFonts w:cs="Times New Roman"/>
          <w:lang w:val="en-GB"/>
        </w:rPr>
        <w:t xml:space="preserve">at least one practitioner application module </w:t>
      </w:r>
      <w:r w:rsidR="00DE00B5" w:rsidRPr="005E3EE3">
        <w:rPr>
          <w:rFonts w:cs="Times New Roman"/>
          <w:lang w:val="en-GB"/>
        </w:rPr>
        <w:t xml:space="preserve">is </w:t>
      </w:r>
      <w:r w:rsidRPr="005E3EE3">
        <w:rPr>
          <w:rFonts w:cs="Times New Roman"/>
          <w:lang w:val="en-GB"/>
        </w:rPr>
        <w:t xml:space="preserve">configured to </w:t>
      </w:r>
      <w:r w:rsidR="004C75F9" w:rsidRPr="005E3EE3">
        <w:rPr>
          <w:rFonts w:cs="Times New Roman"/>
          <w:lang w:val="en-GB"/>
        </w:rPr>
        <w:t>process</w:t>
      </w:r>
      <w:r w:rsidR="00FA43CA" w:rsidRPr="005E3EE3">
        <w:rPr>
          <w:rFonts w:cs="Times New Roman"/>
          <w:lang w:val="en-GB"/>
        </w:rPr>
        <w:t xml:space="preserve"> </w:t>
      </w:r>
      <w:r w:rsidRPr="005E3EE3">
        <w:rPr>
          <w:rFonts w:cs="Times New Roman"/>
          <w:lang w:val="en-GB"/>
        </w:rPr>
        <w:t xml:space="preserve">the said patient data </w:t>
      </w:r>
      <w:r w:rsidR="005C4941" w:rsidRPr="005E3EE3">
        <w:rPr>
          <w:rFonts w:cs="Times New Roman"/>
          <w:lang w:val="en-GB"/>
        </w:rPr>
        <w:t xml:space="preserve"> </w:t>
      </w:r>
      <w:r w:rsidR="00640DAE" w:rsidRPr="005E3EE3">
        <w:rPr>
          <w:rFonts w:cs="Times New Roman"/>
          <w:lang w:val="en-GB"/>
        </w:rPr>
        <w:t xml:space="preserve">with </w:t>
      </w:r>
      <w:r w:rsidR="00DE00B5" w:rsidRPr="005E3EE3">
        <w:rPr>
          <w:rFonts w:cs="Times New Roman"/>
          <w:lang w:val="en-GB"/>
        </w:rPr>
        <w:t xml:space="preserve">the processing </w:t>
      </w:r>
      <w:r w:rsidR="005C4941" w:rsidRPr="005E3EE3">
        <w:rPr>
          <w:rFonts w:cs="Times New Roman"/>
          <w:lang w:val="en-GB"/>
        </w:rPr>
        <w:t xml:space="preserve">algorithms </w:t>
      </w:r>
      <w:r w:rsidR="00DE00B5" w:rsidRPr="005E3EE3">
        <w:rPr>
          <w:rFonts w:cs="Times New Roman"/>
          <w:lang w:val="en-GB"/>
        </w:rPr>
        <w:t xml:space="preserve">based on a </w:t>
      </w:r>
      <w:r w:rsidR="005C4941" w:rsidRPr="005E3EE3">
        <w:rPr>
          <w:rFonts w:cs="Times New Roman"/>
          <w:lang w:val="en-GB"/>
        </w:rPr>
        <w:t xml:space="preserve">combination of (a) </w:t>
      </w:r>
      <w:r w:rsidR="00640DAE" w:rsidRPr="005E3EE3">
        <w:rPr>
          <w:rFonts w:cs="Times New Roman"/>
          <w:lang w:val="en-GB"/>
        </w:rPr>
        <w:t xml:space="preserve">standard </w:t>
      </w:r>
      <w:r w:rsidR="005C4941" w:rsidRPr="005E3EE3">
        <w:rPr>
          <w:rFonts w:cs="Times New Roman"/>
          <w:lang w:val="en-GB"/>
        </w:rPr>
        <w:t>deviation of event specific digital biomarkers values calculated over a period, (b) weightage of the event specific digital biomarker and (c) patient input data</w:t>
      </w:r>
      <w:r w:rsidR="00DE00B5" w:rsidRPr="005E3EE3">
        <w:rPr>
          <w:rFonts w:cs="Times New Roman"/>
          <w:lang w:val="en-GB"/>
        </w:rPr>
        <w:t xml:space="preserve">, </w:t>
      </w:r>
      <w:r w:rsidR="00D33403" w:rsidRPr="005E3EE3">
        <w:rPr>
          <w:rFonts w:cs="Times New Roman"/>
          <w:lang w:val="en-GB"/>
        </w:rPr>
        <w:t xml:space="preserve">to determine </w:t>
      </w:r>
      <w:r w:rsidR="00915577" w:rsidRPr="005E3EE3">
        <w:rPr>
          <w:rFonts w:cs="Times New Roman"/>
          <w:lang w:val="en-GB"/>
        </w:rPr>
        <w:t>cirrhosis decompensation even</w:t>
      </w:r>
      <w:r w:rsidR="007756C7" w:rsidRPr="005E3EE3">
        <w:rPr>
          <w:rFonts w:cs="Times New Roman"/>
          <w:lang w:val="en-GB"/>
        </w:rPr>
        <w:t>t</w:t>
      </w:r>
      <w:r w:rsidR="00915577" w:rsidRPr="005E3EE3">
        <w:rPr>
          <w:rFonts w:cs="Times New Roman"/>
          <w:lang w:val="en-GB"/>
        </w:rPr>
        <w:t>s</w:t>
      </w:r>
      <w:r w:rsidR="007756C7" w:rsidRPr="005E3EE3">
        <w:rPr>
          <w:rFonts w:cs="Times New Roman"/>
          <w:lang w:val="en-GB"/>
        </w:rPr>
        <w:t xml:space="preserve"> </w:t>
      </w:r>
      <w:r w:rsidR="00DE00B5" w:rsidRPr="005E3EE3">
        <w:rPr>
          <w:rFonts w:cs="Times New Roman"/>
          <w:lang w:val="en-GB"/>
        </w:rPr>
        <w:t xml:space="preserve">including one or more of </w:t>
      </w:r>
      <w:r w:rsidR="005406CD" w:rsidRPr="005E3EE3">
        <w:rPr>
          <w:rFonts w:cs="Times New Roman"/>
          <w:lang w:val="en-GB"/>
        </w:rPr>
        <w:t xml:space="preserve"> dehydration/acute kidney injury, new accumulation of ascites, infection </w:t>
      </w:r>
      <w:r w:rsidR="00DE00B5" w:rsidRPr="005E3EE3">
        <w:rPr>
          <w:rFonts w:cs="Times New Roman"/>
          <w:lang w:val="en-GB"/>
        </w:rPr>
        <w:t>and/</w:t>
      </w:r>
      <w:r w:rsidR="005406CD" w:rsidRPr="005E3EE3">
        <w:rPr>
          <w:rFonts w:cs="Times New Roman"/>
          <w:lang w:val="en-GB"/>
        </w:rPr>
        <w:t>or hepatic encephalopathy</w:t>
      </w:r>
      <w:r w:rsidR="005C4941" w:rsidRPr="005E3EE3">
        <w:rPr>
          <w:rFonts w:cs="Times New Roman"/>
          <w:lang w:val="en-GB"/>
        </w:rPr>
        <w:t>.</w:t>
      </w:r>
    </w:p>
    <w:p w14:paraId="0F5441B1" w14:textId="12E4654A" w:rsidR="00B05D10" w:rsidRPr="005E3EE3" w:rsidRDefault="00B05D10" w:rsidP="00BB4E50">
      <w:pPr>
        <w:pStyle w:val="ListParagraph"/>
        <w:widowControl w:val="0"/>
        <w:numPr>
          <w:ilvl w:val="0"/>
          <w:numId w:val="6"/>
        </w:numPr>
        <w:tabs>
          <w:tab w:val="left" w:pos="426"/>
        </w:tabs>
        <w:spacing w:line="480" w:lineRule="auto"/>
        <w:ind w:left="284" w:hanging="284"/>
        <w:contextualSpacing w:val="0"/>
        <w:rPr>
          <w:rFonts w:cs="Times New Roman"/>
          <w:lang w:val="en-GB"/>
        </w:rPr>
      </w:pPr>
      <w:r w:rsidRPr="005E3EE3">
        <w:rPr>
          <w:rFonts w:cs="Times New Roman"/>
          <w:lang w:val="en-GB"/>
        </w:rPr>
        <w:t xml:space="preserve">System according to any of the preceding claims, further comprising a </w:t>
      </w:r>
      <w:r w:rsidR="00833AF4" w:rsidRPr="005E3EE3">
        <w:rPr>
          <w:rFonts w:cs="Times New Roman"/>
          <w:lang w:val="en-GB"/>
        </w:rPr>
        <w:t>patient application (A)</w:t>
      </w:r>
      <w:r w:rsidRPr="005E3EE3">
        <w:rPr>
          <w:rFonts w:cs="Times New Roman"/>
          <w:lang w:val="en-GB"/>
        </w:rPr>
        <w:t xml:space="preserve"> for a patient device</w:t>
      </w:r>
      <w:r w:rsidR="00833AF4" w:rsidRPr="005E3EE3">
        <w:rPr>
          <w:rFonts w:cs="Times New Roman"/>
          <w:lang w:val="en-GB"/>
        </w:rPr>
        <w:t xml:space="preserve"> (P)</w:t>
      </w:r>
      <w:r w:rsidRPr="005E3EE3">
        <w:rPr>
          <w:rFonts w:cs="Times New Roman"/>
          <w:lang w:val="en-GB"/>
        </w:rPr>
        <w:t xml:space="preserve">, wherein the </w:t>
      </w:r>
      <w:r w:rsidR="00833AF4" w:rsidRPr="005E3EE3">
        <w:rPr>
          <w:rFonts w:cs="Times New Roman"/>
          <w:lang w:val="en-GB"/>
        </w:rPr>
        <w:t>patient application (A)</w:t>
      </w:r>
      <w:r w:rsidRPr="005E3EE3">
        <w:rPr>
          <w:rFonts w:cs="Times New Roman"/>
          <w:lang w:val="en-GB"/>
        </w:rPr>
        <w:t xml:space="preserve"> comprises the said patient application module</w:t>
      </w:r>
      <w:r w:rsidR="00AE3F8B" w:rsidRPr="005E3EE3">
        <w:rPr>
          <w:rFonts w:cs="Times New Roman"/>
          <w:lang w:val="en-GB"/>
        </w:rPr>
        <w:t xml:space="preserve">, </w:t>
      </w:r>
      <w:r w:rsidR="00130EFB">
        <w:rPr>
          <w:rFonts w:cs="Times New Roman"/>
          <w:lang w:val="en-GB"/>
        </w:rPr>
        <w:t xml:space="preserve">or a </w:t>
      </w:r>
      <w:r w:rsidR="00AE3F8B" w:rsidRPr="005E3EE3">
        <w:rPr>
          <w:rFonts w:cs="Times New Roman"/>
          <w:lang w:val="en-GB"/>
        </w:rPr>
        <w:t>messaging application module for communication between a patient and a practitioner</w:t>
      </w:r>
      <w:r w:rsidR="002D2B37" w:rsidRPr="005E3EE3">
        <w:rPr>
          <w:rFonts w:cs="Times New Roman"/>
          <w:lang w:val="en-GB"/>
        </w:rPr>
        <w:t xml:space="preserve"> and </w:t>
      </w:r>
      <w:r w:rsidRPr="005E3EE3">
        <w:rPr>
          <w:rFonts w:cs="Times New Roman"/>
          <w:lang w:val="en-GB"/>
        </w:rPr>
        <w:t>is configured to provide nudges and/or reminders relating to detected signs related to decompensated cirrhosis, to a patient.</w:t>
      </w:r>
      <w:r w:rsidR="00AE3F8B" w:rsidRPr="005E3EE3">
        <w:rPr>
          <w:rFonts w:cs="Times New Roman"/>
          <w:lang w:val="en-GB"/>
        </w:rPr>
        <w:t xml:space="preserve"> </w:t>
      </w:r>
    </w:p>
    <w:p w14:paraId="09C4A249" w14:textId="5F5EA242" w:rsidR="00B05D10" w:rsidRPr="005E3EE3" w:rsidRDefault="00B05D10" w:rsidP="00BB4E50">
      <w:pPr>
        <w:pStyle w:val="ListParagraph"/>
        <w:widowControl w:val="0"/>
        <w:numPr>
          <w:ilvl w:val="0"/>
          <w:numId w:val="6"/>
        </w:numPr>
        <w:tabs>
          <w:tab w:val="left" w:pos="426"/>
        </w:tabs>
        <w:spacing w:line="480" w:lineRule="auto"/>
        <w:ind w:left="284" w:hanging="284"/>
        <w:contextualSpacing w:val="0"/>
        <w:rPr>
          <w:rFonts w:cs="Times New Roman"/>
          <w:lang w:val="en-GB"/>
        </w:rPr>
      </w:pPr>
      <w:r w:rsidRPr="005E3EE3">
        <w:rPr>
          <w:rFonts w:cs="Times New Roman"/>
          <w:lang w:val="en-GB"/>
        </w:rPr>
        <w:t xml:space="preserve">System according to any of the preceding claims, comprising a </w:t>
      </w:r>
      <w:r w:rsidR="00833AF4" w:rsidRPr="005E3EE3">
        <w:rPr>
          <w:rFonts w:cs="Times New Roman"/>
          <w:lang w:val="en-GB"/>
        </w:rPr>
        <w:t>practitioner application (A1)</w:t>
      </w:r>
      <w:r w:rsidRPr="005E3EE3">
        <w:rPr>
          <w:rFonts w:cs="Times New Roman"/>
          <w:lang w:val="en-GB"/>
        </w:rPr>
        <w:t xml:space="preserve"> for a practitioner device</w:t>
      </w:r>
      <w:r w:rsidR="00833AF4" w:rsidRPr="005E3EE3">
        <w:rPr>
          <w:rFonts w:cs="Times New Roman"/>
          <w:lang w:val="en-GB"/>
        </w:rPr>
        <w:t xml:space="preserve"> (D)</w:t>
      </w:r>
      <w:r w:rsidRPr="005E3EE3">
        <w:rPr>
          <w:rFonts w:cs="Times New Roman"/>
          <w:lang w:val="en-GB"/>
        </w:rPr>
        <w:t xml:space="preserve">, wherein the </w:t>
      </w:r>
      <w:r w:rsidR="00833AF4" w:rsidRPr="005E3EE3">
        <w:rPr>
          <w:rFonts w:cs="Times New Roman"/>
          <w:lang w:val="en-GB"/>
        </w:rPr>
        <w:t>practitioner application (A1)</w:t>
      </w:r>
      <w:r w:rsidRPr="005E3EE3">
        <w:rPr>
          <w:rFonts w:cs="Times New Roman"/>
          <w:lang w:val="en-GB"/>
        </w:rPr>
        <w:t xml:space="preserve"> comprises the said practitioner application module</w:t>
      </w:r>
      <w:r w:rsidR="00FD0446" w:rsidRPr="005E3EE3">
        <w:rPr>
          <w:rFonts w:cs="Times New Roman"/>
          <w:lang w:val="en-GB"/>
        </w:rPr>
        <w:t xml:space="preserve"> and</w:t>
      </w:r>
      <w:r w:rsidRPr="005E3EE3">
        <w:rPr>
          <w:rFonts w:cs="Times New Roman"/>
          <w:lang w:val="en-GB"/>
        </w:rPr>
        <w:t xml:space="preserve"> is configured to provide or show to a practitioner, alerts relating to detected signs related to decompensated cirrhosis and/or interpretations of patient data implying signs related to decompensated cirrhosis.</w:t>
      </w:r>
    </w:p>
    <w:p w14:paraId="57927155" w14:textId="77777777" w:rsidR="00B05D10" w:rsidRPr="005E3EE3" w:rsidRDefault="00B05D10" w:rsidP="00BB4E50">
      <w:pPr>
        <w:pStyle w:val="ListParagraph"/>
        <w:widowControl w:val="0"/>
        <w:numPr>
          <w:ilvl w:val="0"/>
          <w:numId w:val="6"/>
        </w:numPr>
        <w:tabs>
          <w:tab w:val="left" w:pos="426"/>
        </w:tabs>
        <w:spacing w:line="480" w:lineRule="auto"/>
        <w:ind w:left="284" w:hanging="284"/>
        <w:contextualSpacing w:val="0"/>
        <w:rPr>
          <w:rFonts w:cs="Times New Roman"/>
          <w:lang w:val="en-GB"/>
        </w:rPr>
      </w:pPr>
      <w:r w:rsidRPr="005E3EE3">
        <w:rPr>
          <w:rFonts w:cs="Times New Roman"/>
          <w:lang w:val="en-GB"/>
        </w:rPr>
        <w:t xml:space="preserve">System according to any of the preceding claims, wherein the said sensor device </w:t>
      </w:r>
      <w:r w:rsidR="00E71702" w:rsidRPr="005E3EE3">
        <w:rPr>
          <w:rFonts w:cs="Times New Roman"/>
          <w:lang w:val="en-GB"/>
        </w:rPr>
        <w:t xml:space="preserve">(S) </w:t>
      </w:r>
      <w:r w:rsidRPr="005E3EE3">
        <w:rPr>
          <w:rFonts w:cs="Times New Roman"/>
          <w:lang w:val="en-GB"/>
        </w:rPr>
        <w:t xml:space="preserve">and/or wearable device </w:t>
      </w:r>
      <w:r w:rsidR="00E71702" w:rsidRPr="005E3EE3">
        <w:rPr>
          <w:rFonts w:cs="Times New Roman"/>
          <w:lang w:val="en-GB"/>
        </w:rPr>
        <w:t xml:space="preserve">(W, B) </w:t>
      </w:r>
      <w:r w:rsidRPr="005E3EE3">
        <w:rPr>
          <w:rFonts w:cs="Times New Roman"/>
          <w:lang w:val="en-GB"/>
        </w:rPr>
        <w:t xml:space="preserve">is configured for an acquisition of patient data selected from the group comprising a </w:t>
      </w:r>
      <w:r w:rsidR="00E71702" w:rsidRPr="005E3EE3">
        <w:rPr>
          <w:rFonts w:cs="Times New Roman"/>
          <w:lang w:val="en-GB"/>
        </w:rPr>
        <w:t>temperature</w:t>
      </w:r>
      <w:r w:rsidR="00833AF4" w:rsidRPr="005E3EE3">
        <w:rPr>
          <w:rFonts w:cs="Times New Roman"/>
          <w:lang w:val="en-GB"/>
        </w:rPr>
        <w:t xml:space="preserve">, a </w:t>
      </w:r>
      <w:r w:rsidRPr="005E3EE3">
        <w:rPr>
          <w:rFonts w:cs="Times New Roman"/>
          <w:lang w:val="en-GB"/>
        </w:rPr>
        <w:t>heart rate, a heart-rate-variability, a blood pressure, an electrocardiogram, a physical activity, a sleep status, a weight, a body fluid composition, or a combination of at least two of those patient data.</w:t>
      </w:r>
    </w:p>
    <w:p w14:paraId="2812A72B" w14:textId="77777777" w:rsidR="00B05D10" w:rsidRPr="005E3EE3" w:rsidRDefault="00B05D10" w:rsidP="00BB4E50">
      <w:pPr>
        <w:pStyle w:val="ListParagraph"/>
        <w:widowControl w:val="0"/>
        <w:numPr>
          <w:ilvl w:val="0"/>
          <w:numId w:val="6"/>
        </w:numPr>
        <w:tabs>
          <w:tab w:val="left" w:pos="426"/>
        </w:tabs>
        <w:spacing w:line="480" w:lineRule="auto"/>
        <w:ind w:left="284" w:hanging="284"/>
        <w:contextualSpacing w:val="0"/>
        <w:rPr>
          <w:rFonts w:cs="Times New Roman"/>
          <w:lang w:val="en-GB"/>
        </w:rPr>
      </w:pPr>
      <w:r w:rsidRPr="005E3EE3">
        <w:rPr>
          <w:rFonts w:cs="Times New Roman"/>
          <w:lang w:val="en-GB"/>
        </w:rPr>
        <w:t>System according to any of the preceding claims, wherein the said patient application module is configured to receive a manual input of patent data selected from the group comprising a food intake, a fluid intake, a perceived well</w:t>
      </w:r>
      <w:r w:rsidR="00984001" w:rsidRPr="005E3EE3">
        <w:rPr>
          <w:rFonts w:cs="Times New Roman"/>
          <w:lang w:val="en-GB"/>
        </w:rPr>
        <w:t>-being</w:t>
      </w:r>
      <w:r w:rsidRPr="005E3EE3">
        <w:rPr>
          <w:rFonts w:cs="Times New Roman"/>
          <w:lang w:val="en-GB"/>
        </w:rPr>
        <w:t>, or a combination of at least two of those patient data.</w:t>
      </w:r>
      <w:r w:rsidR="00E71702" w:rsidRPr="005E3EE3">
        <w:rPr>
          <w:rFonts w:cs="Times New Roman"/>
          <w:lang w:val="en-GB"/>
        </w:rPr>
        <w:t xml:space="preserve"> </w:t>
      </w:r>
    </w:p>
    <w:p w14:paraId="6EA3D590" w14:textId="77777777" w:rsidR="00B05D10" w:rsidRPr="005E3EE3" w:rsidRDefault="00B05D10" w:rsidP="00BB4E50">
      <w:pPr>
        <w:pStyle w:val="ListParagraph"/>
        <w:widowControl w:val="0"/>
        <w:numPr>
          <w:ilvl w:val="0"/>
          <w:numId w:val="6"/>
        </w:numPr>
        <w:tabs>
          <w:tab w:val="left" w:pos="426"/>
        </w:tabs>
        <w:spacing w:line="480" w:lineRule="auto"/>
        <w:ind w:left="284" w:hanging="284"/>
        <w:contextualSpacing w:val="0"/>
        <w:rPr>
          <w:rFonts w:cs="Times New Roman"/>
          <w:lang w:val="en-GB"/>
        </w:rPr>
      </w:pPr>
      <w:r w:rsidRPr="005E3EE3">
        <w:rPr>
          <w:rFonts w:cs="Times New Roman"/>
          <w:lang w:val="en-GB"/>
        </w:rPr>
        <w:t xml:space="preserve">System according to any of the preceding claims, wherein the said patient application module is configured to assess a mental function of a patient through one or more </w:t>
      </w:r>
      <w:r w:rsidR="00984001" w:rsidRPr="005E3EE3">
        <w:rPr>
          <w:rFonts w:cs="Times New Roman"/>
          <w:lang w:val="en-GB"/>
        </w:rPr>
        <w:t xml:space="preserve">higher </w:t>
      </w:r>
      <w:r w:rsidRPr="005E3EE3">
        <w:rPr>
          <w:rFonts w:cs="Times New Roman"/>
          <w:lang w:val="en-GB"/>
        </w:rPr>
        <w:t>mental function test</w:t>
      </w:r>
      <w:r w:rsidR="00984001" w:rsidRPr="005E3EE3">
        <w:rPr>
          <w:rFonts w:cs="Times New Roman"/>
          <w:lang w:val="en-GB"/>
        </w:rPr>
        <w:t>s</w:t>
      </w:r>
      <w:r w:rsidRPr="005E3EE3">
        <w:rPr>
          <w:rFonts w:cs="Times New Roman"/>
          <w:lang w:val="en-GB"/>
        </w:rPr>
        <w:t>.</w:t>
      </w:r>
    </w:p>
    <w:p w14:paraId="56D09798" w14:textId="73A56D95" w:rsidR="00B05D10" w:rsidRPr="005E3EE3" w:rsidRDefault="00B05D10" w:rsidP="00BB4E50">
      <w:pPr>
        <w:pStyle w:val="ListParagraph"/>
        <w:widowControl w:val="0"/>
        <w:numPr>
          <w:ilvl w:val="0"/>
          <w:numId w:val="6"/>
        </w:numPr>
        <w:tabs>
          <w:tab w:val="left" w:pos="426"/>
        </w:tabs>
        <w:spacing w:line="480" w:lineRule="auto"/>
        <w:ind w:left="284" w:hanging="284"/>
        <w:contextualSpacing w:val="0"/>
        <w:rPr>
          <w:rFonts w:cs="Times New Roman"/>
          <w:lang w:val="en-GB"/>
        </w:rPr>
      </w:pPr>
      <w:r w:rsidRPr="005E3EE3">
        <w:rPr>
          <w:rFonts w:cs="Times New Roman"/>
          <w:lang w:val="en-GB"/>
        </w:rPr>
        <w:t>System according to any of the preceding claims, wherein the said wearable</w:t>
      </w:r>
      <w:r w:rsidR="00FD0446" w:rsidRPr="005E3EE3">
        <w:rPr>
          <w:rFonts w:cs="Times New Roman"/>
          <w:lang w:val="en-GB"/>
        </w:rPr>
        <w:t xml:space="preserve"> and sensor</w:t>
      </w:r>
      <w:r w:rsidRPr="005E3EE3">
        <w:rPr>
          <w:rFonts w:cs="Times New Roman"/>
          <w:lang w:val="en-GB"/>
        </w:rPr>
        <w:t xml:space="preserve"> devices comprise a smart </w:t>
      </w:r>
      <w:r w:rsidR="00833AF4" w:rsidRPr="005E3EE3">
        <w:rPr>
          <w:rFonts w:cs="Times New Roman"/>
          <w:lang w:val="en-GB"/>
        </w:rPr>
        <w:t>watch (W)</w:t>
      </w:r>
      <w:r w:rsidRPr="005E3EE3">
        <w:rPr>
          <w:rFonts w:cs="Times New Roman"/>
          <w:lang w:val="en-GB"/>
        </w:rPr>
        <w:t xml:space="preserve"> and/or a blood pressure device</w:t>
      </w:r>
      <w:r w:rsidR="00833AF4" w:rsidRPr="005E3EE3">
        <w:rPr>
          <w:rFonts w:cs="Times New Roman"/>
          <w:lang w:val="en-GB"/>
        </w:rPr>
        <w:t xml:space="preserve"> (B)</w:t>
      </w:r>
      <w:r w:rsidR="00FD0446" w:rsidRPr="005E3EE3">
        <w:rPr>
          <w:rFonts w:cs="Times New Roman"/>
          <w:lang w:val="en-GB"/>
        </w:rPr>
        <w:t xml:space="preserve"> and/or </w:t>
      </w:r>
      <w:r w:rsidRPr="005E3EE3">
        <w:rPr>
          <w:rFonts w:cs="Times New Roman"/>
          <w:lang w:val="en-GB"/>
        </w:rPr>
        <w:t>bioimpedance smart scale</w:t>
      </w:r>
      <w:r w:rsidR="00833AF4" w:rsidRPr="005E3EE3">
        <w:rPr>
          <w:rFonts w:cs="Times New Roman"/>
          <w:lang w:val="en-GB"/>
        </w:rPr>
        <w:t xml:space="preserve"> (S) and/or a thermometer</w:t>
      </w:r>
      <w:r w:rsidRPr="005E3EE3">
        <w:rPr>
          <w:rFonts w:cs="Times New Roman"/>
          <w:lang w:val="en-GB"/>
        </w:rPr>
        <w:t>.</w:t>
      </w:r>
    </w:p>
    <w:p w14:paraId="168F15F0" w14:textId="4F2C1C84" w:rsidR="00B05D10" w:rsidRPr="005E3EE3" w:rsidRDefault="002A1BA4" w:rsidP="00BB4E50">
      <w:pPr>
        <w:pStyle w:val="ListParagraph"/>
        <w:widowControl w:val="0"/>
        <w:numPr>
          <w:ilvl w:val="0"/>
          <w:numId w:val="6"/>
        </w:numPr>
        <w:tabs>
          <w:tab w:val="left" w:pos="426"/>
        </w:tabs>
        <w:spacing w:line="480" w:lineRule="auto"/>
        <w:ind w:left="284" w:hanging="284"/>
        <w:contextualSpacing w:val="0"/>
        <w:rPr>
          <w:rFonts w:cs="Times New Roman"/>
          <w:lang w:val="en-GB"/>
        </w:rPr>
      </w:pPr>
      <w:r w:rsidRPr="005E3EE3">
        <w:rPr>
          <w:rFonts w:cs="Times New Roman"/>
          <w:lang w:val="en-GB"/>
        </w:rPr>
        <w:t>Kit</w:t>
      </w:r>
      <w:r w:rsidR="00B05D10" w:rsidRPr="005E3EE3">
        <w:rPr>
          <w:rFonts w:cs="Times New Roman"/>
          <w:lang w:val="en-GB"/>
        </w:rPr>
        <w:t xml:space="preserve"> for assessing decompensated cirrhosis, characterised by comprising</w:t>
      </w:r>
      <w:r w:rsidR="004702F8" w:rsidRPr="005E3EE3">
        <w:rPr>
          <w:rFonts w:cs="Times New Roman"/>
          <w:lang w:val="en-GB"/>
        </w:rPr>
        <w:t>:</w:t>
      </w:r>
    </w:p>
    <w:p w14:paraId="0A495C87" w14:textId="77777777" w:rsidR="00B05D10" w:rsidRPr="005E3EE3" w:rsidRDefault="00B05D10" w:rsidP="00EE1969">
      <w:pPr>
        <w:pStyle w:val="ListParagraph"/>
        <w:widowControl w:val="0"/>
        <w:tabs>
          <w:tab w:val="left" w:pos="426"/>
        </w:tabs>
        <w:spacing w:line="480" w:lineRule="auto"/>
        <w:ind w:left="284"/>
        <w:rPr>
          <w:rFonts w:cs="Times New Roman"/>
          <w:lang w:val="en-GB"/>
        </w:rPr>
      </w:pPr>
      <w:r w:rsidRPr="005E3EE3">
        <w:rPr>
          <w:rFonts w:cs="Times New Roman"/>
          <w:lang w:val="en-GB"/>
        </w:rPr>
        <w:t xml:space="preserve">- at least one </w:t>
      </w:r>
      <w:r w:rsidR="00833AF4" w:rsidRPr="005E3EE3">
        <w:rPr>
          <w:rFonts w:cs="Times New Roman"/>
          <w:lang w:val="en-GB"/>
        </w:rPr>
        <w:t>patient application (A)</w:t>
      </w:r>
      <w:r w:rsidRPr="005E3EE3">
        <w:rPr>
          <w:rFonts w:cs="Times New Roman"/>
          <w:lang w:val="en-GB"/>
        </w:rPr>
        <w:t xml:space="preserve"> for a patient device</w:t>
      </w:r>
      <w:r w:rsidR="00833AF4" w:rsidRPr="005E3EE3">
        <w:rPr>
          <w:rFonts w:cs="Times New Roman"/>
          <w:lang w:val="en-GB"/>
        </w:rPr>
        <w:t xml:space="preserve"> (P)</w:t>
      </w:r>
      <w:r w:rsidRPr="005E3EE3">
        <w:rPr>
          <w:rFonts w:cs="Times New Roman"/>
          <w:lang w:val="en-GB"/>
        </w:rPr>
        <w:t xml:space="preserve">, wherein the </w:t>
      </w:r>
      <w:r w:rsidR="00833AF4" w:rsidRPr="005E3EE3">
        <w:rPr>
          <w:rFonts w:cs="Times New Roman"/>
          <w:lang w:val="en-GB"/>
        </w:rPr>
        <w:t>patient application (A)</w:t>
      </w:r>
      <w:r w:rsidRPr="005E3EE3">
        <w:rPr>
          <w:rFonts w:cs="Times New Roman"/>
          <w:lang w:val="en-GB"/>
        </w:rPr>
        <w:t xml:space="preserve"> comprises a patient application module configured to be connected to </w:t>
      </w:r>
      <w:r w:rsidR="008A51E5" w:rsidRPr="005E3EE3">
        <w:rPr>
          <w:rFonts w:cs="Times New Roman"/>
          <w:lang w:val="en-GB"/>
        </w:rPr>
        <w:t xml:space="preserve">at least one </w:t>
      </w:r>
      <w:r w:rsidR="00E71702" w:rsidRPr="005E3EE3">
        <w:rPr>
          <w:rFonts w:cs="Times New Roman"/>
          <w:lang w:val="en-GB"/>
        </w:rPr>
        <w:t>sensor device (S)</w:t>
      </w:r>
      <w:r w:rsidRPr="005E3EE3">
        <w:rPr>
          <w:rFonts w:cs="Times New Roman"/>
          <w:lang w:val="en-GB"/>
        </w:rPr>
        <w:t xml:space="preserve"> and/or </w:t>
      </w:r>
      <w:r w:rsidR="008A51E5" w:rsidRPr="005E3EE3">
        <w:rPr>
          <w:rFonts w:cs="Times New Roman"/>
          <w:lang w:val="en-GB"/>
        </w:rPr>
        <w:t xml:space="preserve">at least one </w:t>
      </w:r>
      <w:r w:rsidR="00E71702" w:rsidRPr="005E3EE3">
        <w:rPr>
          <w:rFonts w:cs="Times New Roman"/>
          <w:lang w:val="en-GB"/>
        </w:rPr>
        <w:t>wearable device (W, B)</w:t>
      </w:r>
      <w:r w:rsidRPr="005E3EE3">
        <w:rPr>
          <w:rFonts w:cs="Times New Roman"/>
          <w:lang w:val="en-GB"/>
        </w:rPr>
        <w:t xml:space="preserve"> to collect first patient data therefrom, and/or configured to receive a manual input of second patent data and/or configured to assess a mental function of a patient as third patient data; and</w:t>
      </w:r>
    </w:p>
    <w:p w14:paraId="3B6F4D55" w14:textId="77777777" w:rsidR="00B05D10" w:rsidRPr="005E3EE3" w:rsidRDefault="00B05D10" w:rsidP="00EE1969">
      <w:pPr>
        <w:pStyle w:val="ListParagraph"/>
        <w:widowControl w:val="0"/>
        <w:tabs>
          <w:tab w:val="left" w:pos="426"/>
        </w:tabs>
        <w:spacing w:line="480" w:lineRule="auto"/>
        <w:ind w:left="284"/>
        <w:rPr>
          <w:rFonts w:cs="Times New Roman"/>
          <w:lang w:val="en-GB"/>
        </w:rPr>
      </w:pPr>
      <w:r w:rsidRPr="005E3EE3">
        <w:rPr>
          <w:rFonts w:cs="Times New Roman"/>
          <w:lang w:val="en-GB"/>
        </w:rPr>
        <w:t>- at least one practitioner application module configured to receive the first patient data and/or the second patient data and/or third patient data, and process the said patient data to detect signs related to decompensated cirrhosis.</w:t>
      </w:r>
    </w:p>
    <w:p w14:paraId="37F688C0" w14:textId="77777777" w:rsidR="00B05D10" w:rsidRPr="005E3EE3" w:rsidRDefault="00B05D10" w:rsidP="00BB4E50">
      <w:pPr>
        <w:pStyle w:val="ListParagraph"/>
        <w:widowControl w:val="0"/>
        <w:numPr>
          <w:ilvl w:val="0"/>
          <w:numId w:val="6"/>
        </w:numPr>
        <w:tabs>
          <w:tab w:val="left" w:pos="426"/>
        </w:tabs>
        <w:spacing w:line="480" w:lineRule="auto"/>
        <w:ind w:left="284" w:hanging="284"/>
        <w:contextualSpacing w:val="0"/>
        <w:rPr>
          <w:rFonts w:cs="Times New Roman"/>
          <w:lang w:val="en-GB"/>
        </w:rPr>
      </w:pPr>
      <w:r w:rsidRPr="005E3EE3">
        <w:rPr>
          <w:rFonts w:cs="Times New Roman"/>
          <w:lang w:val="en-GB"/>
        </w:rPr>
        <w:t xml:space="preserve">Computer program product </w:t>
      </w:r>
      <w:r w:rsidR="00E71702" w:rsidRPr="005E3EE3">
        <w:rPr>
          <w:rFonts w:cs="Times New Roman"/>
          <w:lang w:val="en-GB"/>
        </w:rPr>
        <w:t xml:space="preserve">(A, A1) </w:t>
      </w:r>
      <w:r w:rsidRPr="005E3EE3">
        <w:rPr>
          <w:rFonts w:cs="Times New Roman"/>
          <w:lang w:val="en-GB"/>
        </w:rPr>
        <w:t>comprising instructions which, when the program is executed by one or more computerised unit</w:t>
      </w:r>
      <w:r w:rsidR="00B953E2" w:rsidRPr="005E3EE3">
        <w:rPr>
          <w:rFonts w:cs="Times New Roman"/>
          <w:lang w:val="en-GB"/>
        </w:rPr>
        <w:t xml:space="preserve"> (S1, D, P)</w:t>
      </w:r>
      <w:r w:rsidRPr="005E3EE3">
        <w:rPr>
          <w:rFonts w:cs="Times New Roman"/>
          <w:lang w:val="en-GB"/>
        </w:rPr>
        <w:t xml:space="preserve">, </w:t>
      </w:r>
      <w:r w:rsidR="00E71702" w:rsidRPr="005E3EE3">
        <w:rPr>
          <w:rFonts w:cs="Times New Roman"/>
          <w:lang w:val="en-GB"/>
        </w:rPr>
        <w:t>causes the said computerised unit to</w:t>
      </w:r>
      <w:r w:rsidRPr="005E3EE3">
        <w:rPr>
          <w:rFonts w:cs="Times New Roman"/>
          <w:lang w:val="en-GB"/>
        </w:rPr>
        <w:t xml:space="preserve"> carry out steps for </w:t>
      </w:r>
    </w:p>
    <w:p w14:paraId="07E9038C" w14:textId="77777777" w:rsidR="00B05D10" w:rsidRPr="005E3EE3" w:rsidRDefault="00B05D10" w:rsidP="00EE1969">
      <w:pPr>
        <w:pStyle w:val="ListParagraph"/>
        <w:widowControl w:val="0"/>
        <w:tabs>
          <w:tab w:val="left" w:pos="426"/>
        </w:tabs>
        <w:spacing w:line="480" w:lineRule="auto"/>
        <w:ind w:left="284"/>
        <w:rPr>
          <w:rFonts w:cs="Times New Roman"/>
          <w:lang w:val="en-GB"/>
        </w:rPr>
      </w:pPr>
      <w:r w:rsidRPr="005E3EE3">
        <w:rPr>
          <w:rFonts w:cs="Times New Roman"/>
          <w:lang w:val="en-GB"/>
        </w:rPr>
        <w:t xml:space="preserve">- acquiring first patient data from a patient, in particular through at least one </w:t>
      </w:r>
      <w:r w:rsidR="00E71702" w:rsidRPr="005E3EE3">
        <w:rPr>
          <w:rFonts w:cs="Times New Roman"/>
          <w:lang w:val="en-GB"/>
        </w:rPr>
        <w:t>sensor device (S)</w:t>
      </w:r>
      <w:r w:rsidRPr="005E3EE3">
        <w:rPr>
          <w:rFonts w:cs="Times New Roman"/>
          <w:lang w:val="en-GB"/>
        </w:rPr>
        <w:t xml:space="preserve"> and/or at least one </w:t>
      </w:r>
      <w:r w:rsidR="00E71702" w:rsidRPr="005E3EE3">
        <w:rPr>
          <w:rFonts w:cs="Times New Roman"/>
          <w:lang w:val="en-GB"/>
        </w:rPr>
        <w:t>wearable device (W, B)</w:t>
      </w:r>
      <w:r w:rsidRPr="005E3EE3">
        <w:rPr>
          <w:rFonts w:cs="Times New Roman"/>
          <w:lang w:val="en-GB"/>
        </w:rPr>
        <w:t xml:space="preserve">, </w:t>
      </w:r>
    </w:p>
    <w:p w14:paraId="1139C484" w14:textId="77777777" w:rsidR="00B05D10" w:rsidRPr="005E3EE3" w:rsidRDefault="00B05D10" w:rsidP="00EE1969">
      <w:pPr>
        <w:pStyle w:val="ListParagraph"/>
        <w:widowControl w:val="0"/>
        <w:tabs>
          <w:tab w:val="left" w:pos="426"/>
        </w:tabs>
        <w:spacing w:line="480" w:lineRule="auto"/>
        <w:ind w:left="284"/>
        <w:rPr>
          <w:rFonts w:cs="Times New Roman"/>
          <w:lang w:val="en-GB"/>
        </w:rPr>
      </w:pPr>
      <w:r w:rsidRPr="005E3EE3">
        <w:rPr>
          <w:rFonts w:cs="Times New Roman"/>
          <w:lang w:val="en-GB"/>
        </w:rPr>
        <w:t>- acquiring second patient data through a manual input, and/or third data relating to an assessed mental function of a patient, in particular through at least one patient application module;</w:t>
      </w:r>
    </w:p>
    <w:p w14:paraId="7034A756" w14:textId="177FB156" w:rsidR="00B05D10" w:rsidRPr="005E3EE3" w:rsidRDefault="00B05D10" w:rsidP="00EE1969">
      <w:pPr>
        <w:pStyle w:val="ListParagraph"/>
        <w:widowControl w:val="0"/>
        <w:tabs>
          <w:tab w:val="left" w:pos="426"/>
        </w:tabs>
        <w:spacing w:line="480" w:lineRule="auto"/>
        <w:ind w:left="284"/>
        <w:rPr>
          <w:rFonts w:cs="Times New Roman"/>
          <w:lang w:val="en-GB"/>
        </w:rPr>
      </w:pPr>
      <w:r w:rsidRPr="005E3EE3">
        <w:rPr>
          <w:rFonts w:cs="Times New Roman"/>
          <w:lang w:val="en-GB"/>
        </w:rPr>
        <w:t>- processing the first patient data and/or the second patient data and/or third patient data to detect signs</w:t>
      </w:r>
      <w:r w:rsidR="007134CF" w:rsidRPr="005E3EE3">
        <w:rPr>
          <w:rFonts w:cs="Times New Roman"/>
          <w:lang w:val="en-GB"/>
        </w:rPr>
        <w:t xml:space="preserve"> </w:t>
      </w:r>
      <w:r w:rsidRPr="005E3EE3">
        <w:rPr>
          <w:rFonts w:cs="Times New Roman"/>
          <w:lang w:val="en-GB"/>
        </w:rPr>
        <w:t>related to decompensated cirrhosis, in particular through at least one practitioner application module.</w:t>
      </w:r>
    </w:p>
    <w:p w14:paraId="2F046E9A" w14:textId="77777777" w:rsidR="00B05D10" w:rsidRPr="005E3EE3" w:rsidRDefault="00B05D10" w:rsidP="00BB4E50">
      <w:pPr>
        <w:pStyle w:val="ListParagraph"/>
        <w:widowControl w:val="0"/>
        <w:numPr>
          <w:ilvl w:val="0"/>
          <w:numId w:val="6"/>
        </w:numPr>
        <w:tabs>
          <w:tab w:val="left" w:pos="426"/>
        </w:tabs>
        <w:spacing w:line="480" w:lineRule="auto"/>
        <w:ind w:left="284" w:hanging="284"/>
        <w:contextualSpacing w:val="0"/>
        <w:rPr>
          <w:rFonts w:cs="Times New Roman"/>
          <w:lang w:val="en-GB"/>
        </w:rPr>
      </w:pPr>
      <w:r w:rsidRPr="005E3EE3">
        <w:rPr>
          <w:rFonts w:cs="Times New Roman"/>
          <w:lang w:val="en-GB"/>
        </w:rPr>
        <w:t xml:space="preserve">Computer program product according to the preceding claim, further causing the computerised unit </w:t>
      </w:r>
      <w:r w:rsidR="00B953E2" w:rsidRPr="005E3EE3">
        <w:rPr>
          <w:rFonts w:cs="Times New Roman"/>
          <w:lang w:val="en-GB"/>
        </w:rPr>
        <w:t xml:space="preserve">(P) </w:t>
      </w:r>
      <w:r w:rsidRPr="005E3EE3">
        <w:rPr>
          <w:rFonts w:cs="Times New Roman"/>
          <w:lang w:val="en-GB"/>
        </w:rPr>
        <w:t>to carry out a step for providing nudges and/or reminders relating to detected signs related to decompensated cirrhosis, to a patient.</w:t>
      </w:r>
    </w:p>
    <w:p w14:paraId="5813D433" w14:textId="708A7564" w:rsidR="00B05D10" w:rsidRPr="005E3EE3" w:rsidRDefault="00B05D10" w:rsidP="00BB4E50">
      <w:pPr>
        <w:pStyle w:val="ListParagraph"/>
        <w:widowControl w:val="0"/>
        <w:numPr>
          <w:ilvl w:val="0"/>
          <w:numId w:val="6"/>
        </w:numPr>
        <w:tabs>
          <w:tab w:val="left" w:pos="426"/>
        </w:tabs>
        <w:spacing w:line="480" w:lineRule="auto"/>
        <w:ind w:left="284" w:hanging="284"/>
        <w:contextualSpacing w:val="0"/>
        <w:rPr>
          <w:rFonts w:cs="Times New Roman"/>
          <w:lang w:val="en-GB"/>
        </w:rPr>
      </w:pPr>
      <w:r w:rsidRPr="005E3EE3">
        <w:rPr>
          <w:rFonts w:cs="Times New Roman"/>
          <w:lang w:val="en-GB"/>
        </w:rPr>
        <w:t xml:space="preserve">Computer program product according to claim </w:t>
      </w:r>
      <w:r w:rsidR="00A14E67" w:rsidRPr="005E3EE3">
        <w:rPr>
          <w:rFonts w:cs="Times New Roman"/>
          <w:lang w:val="en-GB"/>
        </w:rPr>
        <w:t xml:space="preserve">11 </w:t>
      </w:r>
      <w:r w:rsidRPr="005E3EE3">
        <w:rPr>
          <w:rFonts w:cs="Times New Roman"/>
          <w:lang w:val="en-GB"/>
        </w:rPr>
        <w:t xml:space="preserve">or </w:t>
      </w:r>
      <w:r w:rsidR="00A14E67" w:rsidRPr="005E3EE3">
        <w:rPr>
          <w:rFonts w:cs="Times New Roman"/>
          <w:lang w:val="en-GB"/>
        </w:rPr>
        <w:t>12</w:t>
      </w:r>
      <w:r w:rsidRPr="005E3EE3">
        <w:rPr>
          <w:rFonts w:cs="Times New Roman"/>
          <w:lang w:val="en-GB"/>
        </w:rPr>
        <w:t xml:space="preserve">, further causing the computerised unit </w:t>
      </w:r>
      <w:r w:rsidR="00B953E2" w:rsidRPr="005E3EE3">
        <w:rPr>
          <w:rFonts w:cs="Times New Roman"/>
          <w:lang w:val="en-GB"/>
        </w:rPr>
        <w:t xml:space="preserve">(D) </w:t>
      </w:r>
      <w:r w:rsidRPr="005E3EE3">
        <w:rPr>
          <w:rFonts w:cs="Times New Roman"/>
          <w:lang w:val="en-GB"/>
        </w:rPr>
        <w:t>to carry out a step for providing or showing a practitioner, alerts relating to detected signs related to decompensated cirrhosis and/or interpretations of patient data implying signs related to decompensated cirrhosis.</w:t>
      </w:r>
    </w:p>
    <w:p w14:paraId="0BC08298" w14:textId="524E46C9" w:rsidR="00B05D10" w:rsidRPr="005E3EE3" w:rsidRDefault="00B05D10" w:rsidP="00BB4E50">
      <w:pPr>
        <w:pStyle w:val="ListParagraph"/>
        <w:widowControl w:val="0"/>
        <w:numPr>
          <w:ilvl w:val="0"/>
          <w:numId w:val="6"/>
        </w:numPr>
        <w:tabs>
          <w:tab w:val="left" w:pos="426"/>
        </w:tabs>
        <w:spacing w:line="480" w:lineRule="auto"/>
        <w:ind w:left="284" w:hanging="284"/>
        <w:contextualSpacing w:val="0"/>
        <w:rPr>
          <w:rFonts w:cs="Times New Roman"/>
          <w:lang w:val="en-GB"/>
        </w:rPr>
      </w:pPr>
      <w:r w:rsidRPr="005E3EE3">
        <w:rPr>
          <w:rFonts w:cs="Times New Roman"/>
          <w:lang w:val="en-GB"/>
        </w:rPr>
        <w:t xml:space="preserve">Computer program product according to any of claims </w:t>
      </w:r>
      <w:r w:rsidR="00A14E67" w:rsidRPr="005E3EE3">
        <w:rPr>
          <w:rFonts w:cs="Times New Roman"/>
          <w:lang w:val="en-GB"/>
        </w:rPr>
        <w:t xml:space="preserve">11 </w:t>
      </w:r>
      <w:r w:rsidRPr="005E3EE3">
        <w:rPr>
          <w:rFonts w:cs="Times New Roman"/>
          <w:lang w:val="en-GB"/>
        </w:rPr>
        <w:t xml:space="preserve">to </w:t>
      </w:r>
      <w:r w:rsidR="00A14E67" w:rsidRPr="005E3EE3">
        <w:rPr>
          <w:rFonts w:cs="Times New Roman"/>
          <w:lang w:val="en-GB"/>
        </w:rPr>
        <w:t>13</w:t>
      </w:r>
      <w:r w:rsidRPr="005E3EE3">
        <w:rPr>
          <w:rFonts w:cs="Times New Roman"/>
          <w:lang w:val="en-GB"/>
        </w:rPr>
        <w:t xml:space="preserve">, further causing the computerised unit </w:t>
      </w:r>
      <w:r w:rsidR="00B953E2" w:rsidRPr="005E3EE3">
        <w:rPr>
          <w:rFonts w:cs="Times New Roman"/>
          <w:lang w:val="en-GB"/>
        </w:rPr>
        <w:t xml:space="preserve">(P) </w:t>
      </w:r>
      <w:r w:rsidRPr="005E3EE3">
        <w:rPr>
          <w:rFonts w:cs="Times New Roman"/>
          <w:lang w:val="en-GB"/>
        </w:rPr>
        <w:t>to carry out a step for acquiring patient data selected from the group comprising a heart rate, a heart-rate-variability, a blood pressure, an electrocardiogram, a physical activity, a sleep status, a weight, a body fluid composition, or a combination of at least two of those data.</w:t>
      </w:r>
    </w:p>
    <w:p w14:paraId="735EC16E" w14:textId="2EC102EC" w:rsidR="00B05D10" w:rsidRPr="005E3EE3" w:rsidRDefault="00B05D10" w:rsidP="00BB4E50">
      <w:pPr>
        <w:pStyle w:val="ListParagraph"/>
        <w:widowControl w:val="0"/>
        <w:numPr>
          <w:ilvl w:val="0"/>
          <w:numId w:val="6"/>
        </w:numPr>
        <w:tabs>
          <w:tab w:val="left" w:pos="426"/>
        </w:tabs>
        <w:spacing w:line="480" w:lineRule="auto"/>
        <w:ind w:left="284" w:hanging="284"/>
        <w:contextualSpacing w:val="0"/>
        <w:rPr>
          <w:rFonts w:cs="Times New Roman"/>
          <w:lang w:val="en-GB"/>
        </w:rPr>
      </w:pPr>
      <w:r w:rsidRPr="005E3EE3">
        <w:rPr>
          <w:rFonts w:cs="Times New Roman"/>
          <w:lang w:val="en-GB"/>
        </w:rPr>
        <w:t xml:space="preserve">Computer program product according to any of claims </w:t>
      </w:r>
      <w:r w:rsidR="00A14E67" w:rsidRPr="005E3EE3">
        <w:rPr>
          <w:rFonts w:cs="Times New Roman"/>
          <w:lang w:val="en-GB"/>
        </w:rPr>
        <w:t xml:space="preserve">11 </w:t>
      </w:r>
      <w:r w:rsidRPr="005E3EE3">
        <w:rPr>
          <w:rFonts w:cs="Times New Roman"/>
          <w:lang w:val="en-GB"/>
        </w:rPr>
        <w:t xml:space="preserve">to </w:t>
      </w:r>
      <w:r w:rsidR="00A14E67" w:rsidRPr="005E3EE3">
        <w:rPr>
          <w:rFonts w:cs="Times New Roman"/>
          <w:lang w:val="en-GB"/>
        </w:rPr>
        <w:t>14</w:t>
      </w:r>
      <w:r w:rsidRPr="005E3EE3">
        <w:rPr>
          <w:rFonts w:cs="Times New Roman"/>
          <w:lang w:val="en-GB"/>
        </w:rPr>
        <w:t xml:space="preserve">, further causing the computerised unit </w:t>
      </w:r>
      <w:r w:rsidR="00B953E2" w:rsidRPr="005E3EE3">
        <w:rPr>
          <w:rFonts w:cs="Times New Roman"/>
          <w:lang w:val="en-GB"/>
        </w:rPr>
        <w:t xml:space="preserve">(P) </w:t>
      </w:r>
      <w:r w:rsidRPr="005E3EE3">
        <w:rPr>
          <w:rFonts w:cs="Times New Roman"/>
          <w:lang w:val="en-GB"/>
        </w:rPr>
        <w:t>to carry out a step for receiving a manual input of patent data selected from the group comprising a food intake, a fluid intake, a perceived well</w:t>
      </w:r>
      <w:r w:rsidR="00C022BA" w:rsidRPr="005E3EE3">
        <w:rPr>
          <w:rFonts w:cs="Times New Roman"/>
          <w:lang w:val="en-GB"/>
        </w:rPr>
        <w:t>-being</w:t>
      </w:r>
      <w:r w:rsidRPr="005E3EE3">
        <w:rPr>
          <w:rFonts w:cs="Times New Roman"/>
          <w:lang w:val="en-GB"/>
        </w:rPr>
        <w:t>, or a combination of at least two of those data.</w:t>
      </w:r>
      <w:r w:rsidR="00E71702" w:rsidRPr="005E3EE3">
        <w:rPr>
          <w:rFonts w:cs="Times New Roman"/>
          <w:lang w:val="en-GB"/>
        </w:rPr>
        <w:t xml:space="preserve"> </w:t>
      </w:r>
    </w:p>
    <w:p w14:paraId="152F8C5A" w14:textId="6A56F938" w:rsidR="00B05D10" w:rsidRPr="005E3EE3" w:rsidRDefault="00B05D10" w:rsidP="00BB4E50">
      <w:pPr>
        <w:pStyle w:val="ListParagraph"/>
        <w:widowControl w:val="0"/>
        <w:numPr>
          <w:ilvl w:val="0"/>
          <w:numId w:val="6"/>
        </w:numPr>
        <w:tabs>
          <w:tab w:val="left" w:pos="426"/>
        </w:tabs>
        <w:spacing w:line="480" w:lineRule="auto"/>
        <w:ind w:left="284" w:hanging="284"/>
        <w:contextualSpacing w:val="0"/>
        <w:rPr>
          <w:rFonts w:cs="Times New Roman"/>
          <w:lang w:val="en-GB"/>
        </w:rPr>
      </w:pPr>
      <w:r w:rsidRPr="005E3EE3">
        <w:rPr>
          <w:rFonts w:cs="Times New Roman"/>
          <w:lang w:val="en-GB"/>
        </w:rPr>
        <w:t xml:space="preserve">Computer program product according to any of claims </w:t>
      </w:r>
      <w:r w:rsidR="00A14E67" w:rsidRPr="005E3EE3">
        <w:rPr>
          <w:rFonts w:cs="Times New Roman"/>
          <w:lang w:val="en-GB"/>
        </w:rPr>
        <w:t xml:space="preserve">11 </w:t>
      </w:r>
      <w:r w:rsidRPr="005E3EE3">
        <w:rPr>
          <w:rFonts w:cs="Times New Roman"/>
          <w:lang w:val="en-GB"/>
        </w:rPr>
        <w:t xml:space="preserve">to </w:t>
      </w:r>
      <w:r w:rsidR="00A14E67" w:rsidRPr="005E3EE3">
        <w:rPr>
          <w:rFonts w:cs="Times New Roman"/>
          <w:lang w:val="en-GB"/>
        </w:rPr>
        <w:t>15</w:t>
      </w:r>
      <w:r w:rsidRPr="005E3EE3">
        <w:rPr>
          <w:rFonts w:cs="Times New Roman"/>
          <w:lang w:val="en-GB"/>
        </w:rPr>
        <w:t>, further causing the computerised unit</w:t>
      </w:r>
      <w:r w:rsidR="00B953E2" w:rsidRPr="005E3EE3">
        <w:rPr>
          <w:rFonts w:cs="Times New Roman"/>
          <w:lang w:val="en-GB"/>
        </w:rPr>
        <w:t xml:space="preserve"> (P)</w:t>
      </w:r>
      <w:r w:rsidRPr="005E3EE3">
        <w:rPr>
          <w:rFonts w:cs="Times New Roman"/>
          <w:lang w:val="en-GB"/>
        </w:rPr>
        <w:t xml:space="preserve"> to carry out a step for assessing </w:t>
      </w:r>
      <w:r w:rsidR="00C022BA" w:rsidRPr="005E3EE3">
        <w:rPr>
          <w:rFonts w:cs="Times New Roman"/>
          <w:lang w:val="en-GB"/>
        </w:rPr>
        <w:t xml:space="preserve">higher </w:t>
      </w:r>
      <w:r w:rsidRPr="005E3EE3">
        <w:rPr>
          <w:rFonts w:cs="Times New Roman"/>
          <w:lang w:val="en-GB"/>
        </w:rPr>
        <w:t>mental function</w:t>
      </w:r>
      <w:r w:rsidR="007E3805" w:rsidRPr="005E3EE3">
        <w:rPr>
          <w:rFonts w:cs="Times New Roman"/>
          <w:lang w:val="en-GB"/>
        </w:rPr>
        <w:t>s</w:t>
      </w:r>
      <w:r w:rsidRPr="005E3EE3">
        <w:rPr>
          <w:rFonts w:cs="Times New Roman"/>
          <w:lang w:val="en-GB"/>
        </w:rPr>
        <w:t xml:space="preserve"> of a patient through one or more mental function test</w:t>
      </w:r>
      <w:r w:rsidR="00C022BA" w:rsidRPr="005E3EE3">
        <w:rPr>
          <w:rFonts w:cs="Times New Roman"/>
          <w:lang w:val="en-GB"/>
        </w:rPr>
        <w:t>s</w:t>
      </w:r>
      <w:r w:rsidRPr="005E3EE3">
        <w:rPr>
          <w:rFonts w:cs="Times New Roman"/>
          <w:lang w:val="en-GB"/>
        </w:rPr>
        <w:t>.</w:t>
      </w:r>
    </w:p>
    <w:p w14:paraId="5C28280B" w14:textId="390D17F3" w:rsidR="00B05D10" w:rsidRPr="005E3EE3" w:rsidRDefault="00B05D10" w:rsidP="00BB4E50">
      <w:pPr>
        <w:pStyle w:val="ListParagraph"/>
        <w:widowControl w:val="0"/>
        <w:numPr>
          <w:ilvl w:val="0"/>
          <w:numId w:val="6"/>
        </w:numPr>
        <w:tabs>
          <w:tab w:val="left" w:pos="426"/>
        </w:tabs>
        <w:spacing w:line="480" w:lineRule="auto"/>
        <w:ind w:left="284" w:hanging="284"/>
        <w:contextualSpacing w:val="0"/>
        <w:rPr>
          <w:rFonts w:cs="Times New Roman"/>
          <w:lang w:val="en-GB"/>
        </w:rPr>
      </w:pPr>
      <w:r w:rsidRPr="005E3EE3">
        <w:rPr>
          <w:rFonts w:cs="Times New Roman"/>
          <w:lang w:val="en-GB"/>
        </w:rPr>
        <w:t xml:space="preserve">Computer program product according to any of claims </w:t>
      </w:r>
      <w:r w:rsidR="00A14E67" w:rsidRPr="005E3EE3">
        <w:rPr>
          <w:rFonts w:cs="Times New Roman"/>
          <w:lang w:val="en-GB"/>
        </w:rPr>
        <w:t xml:space="preserve">11 </w:t>
      </w:r>
      <w:r w:rsidRPr="005E3EE3">
        <w:rPr>
          <w:rFonts w:cs="Times New Roman"/>
          <w:lang w:val="en-GB"/>
        </w:rPr>
        <w:t xml:space="preserve">to </w:t>
      </w:r>
      <w:r w:rsidR="00A14E67" w:rsidRPr="005E3EE3">
        <w:rPr>
          <w:rFonts w:cs="Times New Roman"/>
          <w:lang w:val="en-GB"/>
        </w:rPr>
        <w:t>16</w:t>
      </w:r>
      <w:r w:rsidRPr="005E3EE3">
        <w:rPr>
          <w:rFonts w:cs="Times New Roman"/>
          <w:lang w:val="en-GB"/>
        </w:rPr>
        <w:t xml:space="preserve">, further causing the computerised unit </w:t>
      </w:r>
      <w:r w:rsidR="00B953E2" w:rsidRPr="005E3EE3">
        <w:rPr>
          <w:rFonts w:cs="Times New Roman"/>
          <w:lang w:val="en-GB"/>
        </w:rPr>
        <w:t xml:space="preserve">(P, D) </w:t>
      </w:r>
      <w:r w:rsidRPr="005E3EE3">
        <w:rPr>
          <w:rFonts w:cs="Times New Roman"/>
          <w:lang w:val="en-GB"/>
        </w:rPr>
        <w:t xml:space="preserve">to carry out a step for exchanging </w:t>
      </w:r>
      <w:r w:rsidR="00C022BA" w:rsidRPr="005E3EE3">
        <w:rPr>
          <w:rFonts w:cs="Times New Roman"/>
          <w:lang w:val="en-GB"/>
        </w:rPr>
        <w:t xml:space="preserve">communication </w:t>
      </w:r>
      <w:r w:rsidRPr="005E3EE3">
        <w:rPr>
          <w:rFonts w:cs="Times New Roman"/>
          <w:lang w:val="en-GB"/>
        </w:rPr>
        <w:t>between a patient and a practitioner.</w:t>
      </w:r>
    </w:p>
    <w:p w14:paraId="3C111623" w14:textId="77777777" w:rsidR="00567C3A" w:rsidRPr="005E3EE3" w:rsidRDefault="00567C3A" w:rsidP="00EE1969">
      <w:pPr>
        <w:widowControl w:val="0"/>
        <w:tabs>
          <w:tab w:val="left" w:pos="426"/>
        </w:tabs>
        <w:spacing w:line="480" w:lineRule="auto"/>
        <w:rPr>
          <w:rFonts w:cs="Times New Roman"/>
          <w:lang w:val="en-GB"/>
        </w:rPr>
      </w:pPr>
    </w:p>
    <w:bookmarkEnd w:id="1"/>
    <w:p w14:paraId="0B95158D" w14:textId="77777777" w:rsidR="00BD3596" w:rsidRPr="005E3EE3" w:rsidRDefault="00BD3596" w:rsidP="00EE1969">
      <w:pPr>
        <w:widowControl w:val="0"/>
        <w:spacing w:line="480" w:lineRule="auto"/>
        <w:ind w:left="284" w:hanging="284"/>
        <w:rPr>
          <w:rFonts w:cs="Times New Roman"/>
          <w:lang w:val="en-GB"/>
        </w:rPr>
      </w:pPr>
    </w:p>
    <w:p w14:paraId="716876BF" w14:textId="77777777" w:rsidR="002637C3" w:rsidRPr="005E3EE3" w:rsidRDefault="002637C3" w:rsidP="00EE1969">
      <w:pPr>
        <w:widowControl w:val="0"/>
        <w:spacing w:line="480" w:lineRule="auto"/>
        <w:rPr>
          <w:rFonts w:cs="Times New Roman"/>
          <w:lang w:val="en-GB"/>
        </w:rPr>
      </w:pPr>
      <w:r w:rsidRPr="005E3EE3">
        <w:rPr>
          <w:rFonts w:cs="Times New Roman"/>
          <w:lang w:val="en-GB"/>
        </w:rPr>
        <w:br w:type="page"/>
      </w:r>
    </w:p>
    <w:p w14:paraId="4FA063E3" w14:textId="77777777" w:rsidR="000278E8" w:rsidRPr="005E3EE3" w:rsidRDefault="00DC454D" w:rsidP="00EE1969">
      <w:pPr>
        <w:widowControl w:val="0"/>
        <w:spacing w:line="480" w:lineRule="auto"/>
        <w:jc w:val="center"/>
        <w:rPr>
          <w:rFonts w:cs="Times New Roman"/>
          <w:bCs/>
          <w:caps/>
          <w:lang w:val="en-GB"/>
        </w:rPr>
      </w:pPr>
      <w:r w:rsidRPr="005E3EE3">
        <w:rPr>
          <w:rFonts w:cs="Times New Roman"/>
          <w:bCs/>
          <w:caps/>
          <w:lang w:val="en-GB"/>
        </w:rPr>
        <w:t>Abstract</w:t>
      </w:r>
    </w:p>
    <w:p w14:paraId="7F21E8EA" w14:textId="7097C51D" w:rsidR="00677315" w:rsidRPr="005E3EE3" w:rsidRDefault="009A57D9" w:rsidP="00EE1969">
      <w:pPr>
        <w:widowControl w:val="0"/>
        <w:spacing w:line="480" w:lineRule="auto"/>
        <w:ind w:firstLine="567"/>
        <w:rPr>
          <w:rFonts w:cs="Times New Roman"/>
          <w:lang w:val="en-GB"/>
        </w:rPr>
      </w:pPr>
      <w:r w:rsidRPr="005E3EE3">
        <w:rPr>
          <w:rFonts w:cs="Times New Roman"/>
          <w:lang w:val="en-GB"/>
        </w:rPr>
        <w:t>The invention relates to a</w:t>
      </w:r>
      <w:r w:rsidR="00E71702" w:rsidRPr="005E3EE3">
        <w:rPr>
          <w:rFonts w:cs="Times New Roman"/>
          <w:lang w:val="en-GB"/>
        </w:rPr>
        <w:t xml:space="preserve"> system for assessing decompensated cirrhosis (10), characterised by comprising</w:t>
      </w:r>
      <w:r w:rsidR="004702F8" w:rsidRPr="005E3EE3">
        <w:rPr>
          <w:rFonts w:cs="Times New Roman"/>
          <w:lang w:val="en-GB"/>
        </w:rPr>
        <w:t>:</w:t>
      </w:r>
      <w:r w:rsidR="0023279F" w:rsidRPr="005E3EE3">
        <w:rPr>
          <w:rFonts w:cs="Times New Roman"/>
          <w:lang w:val="en-GB"/>
        </w:rPr>
        <w:t xml:space="preserve"> </w:t>
      </w:r>
      <w:r w:rsidR="00E71702" w:rsidRPr="005E3EE3">
        <w:rPr>
          <w:rFonts w:cs="Times New Roman"/>
          <w:lang w:val="en-GB"/>
        </w:rPr>
        <w:t xml:space="preserve">at least one patient application module configured to be connected to </w:t>
      </w:r>
      <w:r w:rsidR="008A51E5" w:rsidRPr="005E3EE3">
        <w:rPr>
          <w:rFonts w:cs="Times New Roman"/>
          <w:lang w:val="en-GB"/>
        </w:rPr>
        <w:t xml:space="preserve">at least one </w:t>
      </w:r>
      <w:r w:rsidR="00E71702" w:rsidRPr="005E3EE3">
        <w:rPr>
          <w:rFonts w:cs="Times New Roman"/>
          <w:lang w:val="en-GB"/>
        </w:rPr>
        <w:t xml:space="preserve">sensor device (S) and/or </w:t>
      </w:r>
      <w:r w:rsidR="008A51E5" w:rsidRPr="005E3EE3">
        <w:rPr>
          <w:rFonts w:cs="Times New Roman"/>
          <w:lang w:val="en-GB"/>
        </w:rPr>
        <w:t xml:space="preserve">at least one </w:t>
      </w:r>
      <w:r w:rsidR="00E71702" w:rsidRPr="005E3EE3">
        <w:rPr>
          <w:rFonts w:cs="Times New Roman"/>
          <w:lang w:val="en-GB"/>
        </w:rPr>
        <w:t xml:space="preserve">wearable device (W, B) to collect first patient data therefrom, and/or configured to receive a manual input of second patent data and/or configured to assess </w:t>
      </w:r>
      <w:r w:rsidR="00F07C56" w:rsidRPr="005E3EE3">
        <w:rPr>
          <w:rFonts w:cs="Times New Roman"/>
          <w:lang w:val="en-GB"/>
        </w:rPr>
        <w:t>higher</w:t>
      </w:r>
      <w:r w:rsidR="00E71702" w:rsidRPr="005E3EE3">
        <w:rPr>
          <w:rFonts w:cs="Times New Roman"/>
          <w:lang w:val="en-GB"/>
        </w:rPr>
        <w:t xml:space="preserve"> mental function</w:t>
      </w:r>
      <w:r w:rsidR="007E3805" w:rsidRPr="005E3EE3">
        <w:rPr>
          <w:rFonts w:cs="Times New Roman"/>
          <w:lang w:val="en-GB"/>
        </w:rPr>
        <w:t>s</w:t>
      </w:r>
      <w:r w:rsidR="00E71702" w:rsidRPr="005E3EE3">
        <w:rPr>
          <w:rFonts w:cs="Times New Roman"/>
          <w:lang w:val="en-GB"/>
        </w:rPr>
        <w:t xml:space="preserve"> of a patient as third patient data; at least one practitioner application module configured to receive the first patient data and/or the second patient data and/or third patient data, and </w:t>
      </w:r>
      <w:r w:rsidR="00B86B5C" w:rsidRPr="005E3EE3">
        <w:rPr>
          <w:rFonts w:cs="Times New Roman"/>
          <w:lang w:val="en-GB"/>
        </w:rPr>
        <w:t>process</w:t>
      </w:r>
      <w:r w:rsidR="00C0480D" w:rsidRPr="005E3EE3">
        <w:rPr>
          <w:rFonts w:cs="Times New Roman"/>
          <w:lang w:val="en-GB"/>
        </w:rPr>
        <w:t xml:space="preserve"> </w:t>
      </w:r>
      <w:r w:rsidR="00E71702" w:rsidRPr="005E3EE3">
        <w:rPr>
          <w:rFonts w:cs="Times New Roman"/>
          <w:lang w:val="en-GB"/>
        </w:rPr>
        <w:t>the said patient data to detect signs related to decompensated cirrhosis</w:t>
      </w:r>
      <w:r w:rsidR="00C0480D" w:rsidRPr="005E3EE3">
        <w:rPr>
          <w:rFonts w:cs="Times New Roman"/>
          <w:lang w:val="en-GB"/>
        </w:rPr>
        <w:t xml:space="preserve"> complications</w:t>
      </w:r>
      <w:r w:rsidR="00E71702" w:rsidRPr="005E3EE3">
        <w:rPr>
          <w:rFonts w:cs="Times New Roman"/>
          <w:lang w:val="en-GB"/>
        </w:rPr>
        <w:t>.</w:t>
      </w:r>
      <w:r w:rsidR="0023279F" w:rsidRPr="005E3EE3">
        <w:rPr>
          <w:rFonts w:cs="Times New Roman"/>
          <w:lang w:val="en-GB"/>
        </w:rPr>
        <w:t xml:space="preserve"> </w:t>
      </w:r>
      <w:r w:rsidRPr="005E3EE3">
        <w:rPr>
          <w:rFonts w:cs="Times New Roman"/>
          <w:lang w:val="en-GB"/>
        </w:rPr>
        <w:t xml:space="preserve">The invention further relates to a </w:t>
      </w:r>
      <w:r w:rsidR="00E71702" w:rsidRPr="005E3EE3">
        <w:rPr>
          <w:rFonts w:cs="Times New Roman"/>
          <w:lang w:val="en-GB"/>
        </w:rPr>
        <w:t>kit and a computer implemented method based on that system (10).</w:t>
      </w:r>
    </w:p>
    <w:p w14:paraId="5C537481" w14:textId="07EF3569" w:rsidR="00F50612" w:rsidRPr="005E3EE3" w:rsidRDefault="00A14E67" w:rsidP="00EE1969">
      <w:pPr>
        <w:widowControl w:val="0"/>
        <w:spacing w:line="480" w:lineRule="auto"/>
        <w:ind w:firstLine="567"/>
        <w:rPr>
          <w:rFonts w:cs="Times New Roman"/>
          <w:lang w:val="en-GB"/>
        </w:rPr>
      </w:pPr>
      <w:r w:rsidRPr="005E3EE3">
        <w:rPr>
          <w:rFonts w:cs="Times New Roman"/>
          <w:lang w:val="en-GB"/>
        </w:rPr>
        <w:t>(Fig. 2)</w:t>
      </w:r>
    </w:p>
    <w:p w14:paraId="2C0EF352" w14:textId="7A06EBC8" w:rsidR="009119C6" w:rsidRPr="005E3EE3" w:rsidRDefault="009119C6" w:rsidP="00C41C40">
      <w:pPr>
        <w:widowControl w:val="0"/>
        <w:spacing w:line="480" w:lineRule="auto"/>
        <w:ind w:firstLine="567"/>
        <w:rPr>
          <w:rFonts w:cs="Times New Roman"/>
          <w:lang w:val="en-GB"/>
        </w:rPr>
      </w:pPr>
    </w:p>
    <w:p w14:paraId="62385D3B" w14:textId="77777777" w:rsidR="00DB7FFA" w:rsidRPr="005E3EE3" w:rsidRDefault="00DB7FFA" w:rsidP="00CD3AFE">
      <w:pPr>
        <w:spacing w:before="120" w:line="360" w:lineRule="auto"/>
        <w:ind w:firstLine="567"/>
        <w:jc w:val="both"/>
        <w:rPr>
          <w:rFonts w:cs="Courier New"/>
          <w:szCs w:val="20"/>
          <w:lang w:val="en-GB"/>
        </w:rPr>
        <w:sectPr w:rsidR="00DB7FFA" w:rsidRPr="005E3EE3" w:rsidSect="000E2A19">
          <w:headerReference w:type="even" r:id="rId8"/>
          <w:headerReference w:type="default" r:id="rId9"/>
          <w:footerReference w:type="even" r:id="rId10"/>
          <w:footerReference w:type="default" r:id="rId11"/>
          <w:headerReference w:type="first" r:id="rId12"/>
          <w:footerReference w:type="first" r:id="rId13"/>
          <w:pgSz w:w="12240" w:h="15840" w:code="1"/>
          <w:pgMar w:top="1440" w:right="1440" w:bottom="1440" w:left="1800" w:header="720" w:footer="720" w:gutter="0"/>
          <w:lnNumType w:countBy="5" w:distance="720"/>
          <w:cols w:space="708"/>
          <w:docGrid w:linePitch="360"/>
        </w:sectPr>
      </w:pPr>
    </w:p>
    <w:p w14:paraId="31CF449F" w14:textId="18EFA629" w:rsidR="00CD3AFE" w:rsidRPr="005E3EE3" w:rsidRDefault="00CD3AFE" w:rsidP="00CD3AFE">
      <w:pPr>
        <w:spacing w:before="120" w:line="360" w:lineRule="auto"/>
        <w:rPr>
          <w:rFonts w:cs="Courier New"/>
          <w:b/>
          <w:szCs w:val="20"/>
          <w:lang w:val="en-GB"/>
        </w:rPr>
      </w:pPr>
      <w:r w:rsidRPr="005E3EE3">
        <w:rPr>
          <w:rFonts w:cs="Courier New"/>
          <w:b/>
          <w:szCs w:val="20"/>
          <w:lang w:val="en-GB"/>
        </w:rPr>
        <w:t>Drawings</w:t>
      </w:r>
    </w:p>
    <w:p w14:paraId="6CC45933" w14:textId="77777777" w:rsidR="00CD3AFE" w:rsidRPr="005E3EE3" w:rsidRDefault="00CD3AFE" w:rsidP="00CD3AFE"/>
    <w:p w14:paraId="439EE75F" w14:textId="77777777" w:rsidR="00CD3AFE" w:rsidRPr="005E3EE3" w:rsidRDefault="00CD3AFE" w:rsidP="00CD3AFE">
      <w:pPr>
        <w:widowControl w:val="0"/>
        <w:spacing w:line="480" w:lineRule="auto"/>
        <w:jc w:val="center"/>
        <w:rPr>
          <w:rFonts w:cs="Times New Roman"/>
          <w:b/>
          <w:bCs/>
          <w:sz w:val="28"/>
          <w:szCs w:val="28"/>
          <w:lang w:val="en-GB"/>
        </w:rPr>
      </w:pPr>
      <w:r w:rsidRPr="005E3EE3">
        <w:rPr>
          <w:rFonts w:cs="Times New Roman"/>
          <w:b/>
          <w:bCs/>
          <w:sz w:val="28"/>
          <w:szCs w:val="28"/>
          <w:lang w:val="en-GB"/>
        </w:rPr>
        <w:t>FIG. 1</w:t>
      </w:r>
    </w:p>
    <w:p w14:paraId="421F0C71" w14:textId="77777777" w:rsidR="00CD3AFE" w:rsidRPr="005E3EE3" w:rsidRDefault="00CD3AFE" w:rsidP="00CD3AFE">
      <w:pPr>
        <w:widowControl w:val="0"/>
        <w:spacing w:line="480" w:lineRule="auto"/>
        <w:jc w:val="center"/>
        <w:rPr>
          <w:rFonts w:cs="Times New Roman"/>
          <w:lang w:val="en-GB"/>
        </w:rPr>
      </w:pPr>
      <w:r w:rsidRPr="005E3EE3">
        <w:rPr>
          <w:rFonts w:cs="Times New Roman"/>
          <w:noProof/>
          <w:lang w:val="en-GB" w:eastAsia="en-GB"/>
        </w:rPr>
        <w:drawing>
          <wp:inline distT="0" distB="0" distL="0" distR="0" wp14:anchorId="76427978" wp14:editId="6F3AE58E">
            <wp:extent cx="3905250" cy="1962150"/>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3905250" cy="1962150"/>
                    </a:xfrm>
                    <a:prstGeom prst="rect">
                      <a:avLst/>
                    </a:prstGeom>
                    <a:noFill/>
                    <a:ln w="9525">
                      <a:noFill/>
                      <a:miter lim="800000"/>
                      <a:headEnd/>
                      <a:tailEnd/>
                    </a:ln>
                  </pic:spPr>
                </pic:pic>
              </a:graphicData>
            </a:graphic>
          </wp:inline>
        </w:drawing>
      </w:r>
    </w:p>
    <w:p w14:paraId="3C2D183A" w14:textId="77777777" w:rsidR="00CD3AFE" w:rsidRPr="005E3EE3" w:rsidRDefault="00CD3AFE" w:rsidP="00CD3AFE">
      <w:pPr>
        <w:widowControl w:val="0"/>
        <w:spacing w:line="480" w:lineRule="auto"/>
        <w:jc w:val="center"/>
        <w:rPr>
          <w:rFonts w:cs="Times New Roman"/>
          <w:lang w:val="en-GB"/>
        </w:rPr>
      </w:pPr>
    </w:p>
    <w:p w14:paraId="2907465C" w14:textId="77777777" w:rsidR="00CD3AFE" w:rsidRPr="005E3EE3" w:rsidRDefault="00CD3AFE" w:rsidP="00CD3AFE">
      <w:pPr>
        <w:spacing w:after="160" w:line="259" w:lineRule="auto"/>
      </w:pPr>
      <w:r w:rsidRPr="005E3EE3">
        <w:br w:type="page"/>
      </w:r>
    </w:p>
    <w:p w14:paraId="1722F05F" w14:textId="77777777" w:rsidR="00CD3AFE" w:rsidRPr="005E3EE3" w:rsidRDefault="00CD3AFE" w:rsidP="00CD3AFE">
      <w:pPr>
        <w:widowControl w:val="0"/>
        <w:spacing w:line="480" w:lineRule="auto"/>
        <w:jc w:val="center"/>
        <w:rPr>
          <w:rFonts w:cs="Times New Roman"/>
          <w:lang w:val="en-GB"/>
        </w:rPr>
      </w:pPr>
    </w:p>
    <w:p w14:paraId="326C21C9" w14:textId="77777777" w:rsidR="00CD3AFE" w:rsidRPr="005E3EE3" w:rsidRDefault="00CD3AFE" w:rsidP="00CD3AFE">
      <w:pPr>
        <w:widowControl w:val="0"/>
        <w:spacing w:line="480" w:lineRule="auto"/>
        <w:jc w:val="center"/>
        <w:rPr>
          <w:rFonts w:cs="Times New Roman"/>
          <w:lang w:val="en-GB"/>
        </w:rPr>
      </w:pPr>
    </w:p>
    <w:p w14:paraId="7958FB7A" w14:textId="77777777" w:rsidR="00CD3AFE" w:rsidRPr="005E3EE3" w:rsidRDefault="00CD3AFE" w:rsidP="00CD3AFE">
      <w:pPr>
        <w:widowControl w:val="0"/>
        <w:spacing w:line="480" w:lineRule="auto"/>
        <w:jc w:val="center"/>
        <w:rPr>
          <w:rFonts w:cs="Times New Roman"/>
          <w:b/>
          <w:bCs/>
          <w:sz w:val="28"/>
          <w:szCs w:val="28"/>
          <w:lang w:val="en-GB"/>
        </w:rPr>
      </w:pPr>
      <w:r w:rsidRPr="005E3EE3">
        <w:rPr>
          <w:rFonts w:cs="Times New Roman"/>
          <w:b/>
          <w:bCs/>
          <w:sz w:val="28"/>
          <w:szCs w:val="28"/>
          <w:lang w:val="en-GB"/>
        </w:rPr>
        <w:t>FIG. 2</w:t>
      </w:r>
    </w:p>
    <w:p w14:paraId="65B460E4" w14:textId="77777777" w:rsidR="00CD3AFE" w:rsidRPr="005E3EE3" w:rsidRDefault="00CD3AFE" w:rsidP="00CD3AFE">
      <w:pPr>
        <w:widowControl w:val="0"/>
        <w:spacing w:line="480" w:lineRule="auto"/>
        <w:rPr>
          <w:rFonts w:cs="Times New Roman"/>
          <w:lang w:val="en-GB"/>
        </w:rPr>
      </w:pPr>
      <w:r w:rsidRPr="005E3EE3">
        <w:rPr>
          <w:rFonts w:cs="Times New Roman"/>
          <w:noProof/>
          <w:lang w:val="en-GB" w:eastAsia="en-GB"/>
        </w:rPr>
        <w:drawing>
          <wp:inline distT="0" distB="0" distL="0" distR="0" wp14:anchorId="41856741" wp14:editId="35D70D65">
            <wp:extent cx="5756275" cy="4852851"/>
            <wp:effectExtent l="19050" t="0" r="0"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srcRect/>
                    <a:stretch>
                      <a:fillRect/>
                    </a:stretch>
                  </pic:blipFill>
                  <pic:spPr bwMode="auto">
                    <a:xfrm>
                      <a:off x="0" y="0"/>
                      <a:ext cx="5756275" cy="4852851"/>
                    </a:xfrm>
                    <a:prstGeom prst="rect">
                      <a:avLst/>
                    </a:prstGeom>
                    <a:noFill/>
                    <a:ln w="9525">
                      <a:noFill/>
                      <a:miter lim="800000"/>
                      <a:headEnd/>
                      <a:tailEnd/>
                    </a:ln>
                  </pic:spPr>
                </pic:pic>
              </a:graphicData>
            </a:graphic>
          </wp:inline>
        </w:drawing>
      </w:r>
    </w:p>
    <w:p w14:paraId="53F6087B" w14:textId="77777777" w:rsidR="00CD3AFE" w:rsidRPr="005E3EE3" w:rsidRDefault="00CD3AFE" w:rsidP="00CD3AFE">
      <w:pPr>
        <w:widowControl w:val="0"/>
        <w:spacing w:line="480" w:lineRule="auto"/>
        <w:rPr>
          <w:rFonts w:cs="Times New Roman"/>
          <w:lang w:val="en-GB"/>
        </w:rPr>
      </w:pPr>
    </w:p>
    <w:p w14:paraId="20B047FA" w14:textId="77777777" w:rsidR="00CD3AFE" w:rsidRPr="005E3EE3" w:rsidRDefault="00CD3AFE" w:rsidP="00CD3AFE">
      <w:pPr>
        <w:spacing w:after="160" w:line="259" w:lineRule="auto"/>
      </w:pPr>
      <w:r w:rsidRPr="005E3EE3">
        <w:br w:type="page"/>
      </w:r>
    </w:p>
    <w:p w14:paraId="25C60DE0" w14:textId="77777777" w:rsidR="00CD3AFE" w:rsidRPr="005E3EE3" w:rsidRDefault="00CD3AFE" w:rsidP="00CD3AFE">
      <w:pPr>
        <w:jc w:val="center"/>
      </w:pPr>
    </w:p>
    <w:p w14:paraId="3A0F0BDD" w14:textId="77777777" w:rsidR="00CD3AFE" w:rsidRPr="005E3EE3" w:rsidRDefault="00CD3AFE" w:rsidP="00CD3AFE">
      <w:pPr>
        <w:jc w:val="center"/>
      </w:pPr>
    </w:p>
    <w:p w14:paraId="6E46EDAE" w14:textId="77777777" w:rsidR="00CD3AFE" w:rsidRPr="005E3EE3" w:rsidRDefault="00CD3AFE" w:rsidP="00CD3AFE">
      <w:pPr>
        <w:widowControl w:val="0"/>
        <w:spacing w:line="480" w:lineRule="auto"/>
        <w:jc w:val="center"/>
        <w:rPr>
          <w:rFonts w:cs="Times New Roman"/>
          <w:b/>
          <w:bCs/>
          <w:sz w:val="28"/>
          <w:szCs w:val="28"/>
          <w:lang w:val="en-GB"/>
        </w:rPr>
      </w:pPr>
      <w:r w:rsidRPr="005E3EE3">
        <w:rPr>
          <w:rFonts w:cs="Times New Roman"/>
          <w:b/>
          <w:bCs/>
          <w:sz w:val="28"/>
          <w:szCs w:val="28"/>
          <w:lang w:val="en-GB"/>
        </w:rPr>
        <w:t>FIG. 3</w:t>
      </w:r>
    </w:p>
    <w:p w14:paraId="32192898" w14:textId="77777777" w:rsidR="00CD3AFE" w:rsidRPr="005E3EE3" w:rsidRDefault="00CD3AFE" w:rsidP="00CD3AFE">
      <w:pPr>
        <w:widowControl w:val="0"/>
        <w:spacing w:line="480" w:lineRule="auto"/>
        <w:rPr>
          <w:rFonts w:cs="Times New Roman"/>
          <w:lang w:val="en-GB"/>
        </w:rPr>
      </w:pPr>
      <w:r w:rsidRPr="005E3EE3">
        <w:rPr>
          <w:rFonts w:cs="Times New Roman"/>
          <w:noProof/>
          <w:lang w:val="en-GB" w:eastAsia="en-GB"/>
        </w:rPr>
        <w:drawing>
          <wp:inline distT="0" distB="0" distL="0" distR="0" wp14:anchorId="16299AEF" wp14:editId="552981FD">
            <wp:extent cx="5756275" cy="4249888"/>
            <wp:effectExtent l="1905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srcRect/>
                    <a:stretch>
                      <a:fillRect/>
                    </a:stretch>
                  </pic:blipFill>
                  <pic:spPr bwMode="auto">
                    <a:xfrm>
                      <a:off x="0" y="0"/>
                      <a:ext cx="5756275" cy="4249888"/>
                    </a:xfrm>
                    <a:prstGeom prst="rect">
                      <a:avLst/>
                    </a:prstGeom>
                    <a:noFill/>
                    <a:ln w="9525">
                      <a:noFill/>
                      <a:miter lim="800000"/>
                      <a:headEnd/>
                      <a:tailEnd/>
                    </a:ln>
                  </pic:spPr>
                </pic:pic>
              </a:graphicData>
            </a:graphic>
          </wp:inline>
        </w:drawing>
      </w:r>
    </w:p>
    <w:p w14:paraId="0A3716C7" w14:textId="77777777" w:rsidR="00CD3AFE" w:rsidRPr="005E3EE3" w:rsidRDefault="00CD3AFE" w:rsidP="00CD3AFE">
      <w:pPr>
        <w:jc w:val="center"/>
      </w:pPr>
    </w:p>
    <w:p w14:paraId="7E7195AC" w14:textId="77777777" w:rsidR="00CD3AFE" w:rsidRPr="005E3EE3" w:rsidRDefault="00CD3AFE" w:rsidP="00CD3AFE">
      <w:pPr>
        <w:spacing w:after="160" w:line="259" w:lineRule="auto"/>
      </w:pPr>
      <w:r w:rsidRPr="005E3EE3">
        <w:br w:type="page"/>
      </w:r>
    </w:p>
    <w:p w14:paraId="6687EF54" w14:textId="77777777" w:rsidR="00CD3AFE" w:rsidRPr="005E3EE3" w:rsidRDefault="00CD3AFE" w:rsidP="00CD3AFE">
      <w:pPr>
        <w:jc w:val="center"/>
      </w:pPr>
    </w:p>
    <w:p w14:paraId="07F54F7F" w14:textId="77777777" w:rsidR="00CD3AFE" w:rsidRPr="005E3EE3" w:rsidRDefault="00CD3AFE" w:rsidP="00CD3AFE">
      <w:pPr>
        <w:jc w:val="center"/>
      </w:pPr>
    </w:p>
    <w:p w14:paraId="68F776C7" w14:textId="77777777" w:rsidR="00CD3AFE" w:rsidRPr="005E3EE3" w:rsidRDefault="00CD3AFE" w:rsidP="00CD3AFE">
      <w:pPr>
        <w:jc w:val="center"/>
      </w:pPr>
    </w:p>
    <w:p w14:paraId="7894A09B" w14:textId="77777777" w:rsidR="00CD3AFE" w:rsidRPr="005E3EE3" w:rsidRDefault="00CD3AFE" w:rsidP="00CD3AFE">
      <w:pPr>
        <w:widowControl w:val="0"/>
        <w:spacing w:line="480" w:lineRule="auto"/>
        <w:jc w:val="center"/>
        <w:rPr>
          <w:rFonts w:cs="Times New Roman"/>
          <w:b/>
          <w:bCs/>
          <w:sz w:val="28"/>
          <w:szCs w:val="28"/>
          <w:lang w:val="en-GB"/>
        </w:rPr>
      </w:pPr>
      <w:r w:rsidRPr="005E3EE3">
        <w:rPr>
          <w:rFonts w:cs="Times New Roman"/>
          <w:b/>
          <w:bCs/>
          <w:sz w:val="28"/>
          <w:szCs w:val="28"/>
          <w:lang w:val="en-GB"/>
        </w:rPr>
        <w:t>FIG. 4</w:t>
      </w:r>
    </w:p>
    <w:p w14:paraId="78E26539" w14:textId="77777777" w:rsidR="00CD3AFE" w:rsidRPr="005E3EE3" w:rsidRDefault="00CD3AFE" w:rsidP="00CD3AFE">
      <w:pPr>
        <w:widowControl w:val="0"/>
        <w:spacing w:line="480" w:lineRule="auto"/>
        <w:rPr>
          <w:rFonts w:cs="Times New Roman"/>
          <w:lang w:val="en-GB"/>
        </w:rPr>
      </w:pPr>
      <w:r w:rsidRPr="005E3EE3">
        <w:rPr>
          <w:rFonts w:cs="Times New Roman"/>
          <w:noProof/>
          <w:lang w:val="en-GB" w:eastAsia="en-GB"/>
        </w:rPr>
        <w:drawing>
          <wp:inline distT="0" distB="0" distL="0" distR="0" wp14:anchorId="346CA578" wp14:editId="4714CF46">
            <wp:extent cx="5756275" cy="3870445"/>
            <wp:effectExtent l="1905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srcRect/>
                    <a:stretch>
                      <a:fillRect/>
                    </a:stretch>
                  </pic:blipFill>
                  <pic:spPr bwMode="auto">
                    <a:xfrm>
                      <a:off x="0" y="0"/>
                      <a:ext cx="5756275" cy="3870445"/>
                    </a:xfrm>
                    <a:prstGeom prst="rect">
                      <a:avLst/>
                    </a:prstGeom>
                    <a:noFill/>
                    <a:ln w="9525">
                      <a:noFill/>
                      <a:miter lim="800000"/>
                      <a:headEnd/>
                      <a:tailEnd/>
                    </a:ln>
                  </pic:spPr>
                </pic:pic>
              </a:graphicData>
            </a:graphic>
          </wp:inline>
        </w:drawing>
      </w:r>
    </w:p>
    <w:p w14:paraId="205232EC" w14:textId="77777777" w:rsidR="00CD3AFE" w:rsidRPr="005E3EE3" w:rsidRDefault="00CD3AFE" w:rsidP="00CD3AFE">
      <w:pPr>
        <w:widowControl w:val="0"/>
        <w:spacing w:line="480" w:lineRule="auto"/>
        <w:rPr>
          <w:rFonts w:cs="Times New Roman"/>
          <w:lang w:val="en-GB"/>
        </w:rPr>
      </w:pPr>
    </w:p>
    <w:p w14:paraId="0C783AEA" w14:textId="77777777" w:rsidR="00CD3AFE" w:rsidRPr="005E3EE3" w:rsidRDefault="00CD3AFE" w:rsidP="00CD3AFE">
      <w:pPr>
        <w:jc w:val="center"/>
      </w:pPr>
    </w:p>
    <w:p w14:paraId="7B78D8CE" w14:textId="268CA274" w:rsidR="00CD3AFE" w:rsidRPr="005E3EE3" w:rsidRDefault="00CD3AFE" w:rsidP="00CD3AFE">
      <w:pPr>
        <w:spacing w:after="160" w:line="259" w:lineRule="auto"/>
      </w:pPr>
      <w:r w:rsidRPr="005E3EE3">
        <w:br w:type="page"/>
      </w:r>
    </w:p>
    <w:p w14:paraId="29AACDEA" w14:textId="77777777" w:rsidR="006317A3" w:rsidRPr="005E3EE3" w:rsidRDefault="006317A3" w:rsidP="006317A3">
      <w:pPr>
        <w:widowControl w:val="0"/>
        <w:spacing w:line="480" w:lineRule="auto"/>
        <w:jc w:val="center"/>
        <w:rPr>
          <w:rFonts w:cs="Times New Roman"/>
          <w:b/>
          <w:bCs/>
          <w:sz w:val="28"/>
          <w:szCs w:val="28"/>
          <w:lang w:val="en-GB"/>
        </w:rPr>
      </w:pPr>
      <w:r w:rsidRPr="005E3EE3">
        <w:rPr>
          <w:rFonts w:cs="Times New Roman"/>
          <w:b/>
          <w:bCs/>
          <w:sz w:val="28"/>
          <w:szCs w:val="28"/>
          <w:lang w:val="en-GB"/>
        </w:rPr>
        <w:t>FIG. 5</w:t>
      </w:r>
    </w:p>
    <w:p w14:paraId="258EE22E" w14:textId="77777777" w:rsidR="00CD3AFE" w:rsidRPr="005E3EE3" w:rsidRDefault="00CD3AFE" w:rsidP="00CD3AFE">
      <w:pPr>
        <w:jc w:val="center"/>
      </w:pPr>
      <w:r w:rsidRPr="005E3EE3">
        <w:rPr>
          <w:noProof/>
        </w:rPr>
        <w:drawing>
          <wp:inline distT="0" distB="0" distL="0" distR="0" wp14:anchorId="046092BD" wp14:editId="07EA1C21">
            <wp:extent cx="5459104" cy="2891660"/>
            <wp:effectExtent l="0" t="0" r="8255" b="4445"/>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470779" cy="2897844"/>
                    </a:xfrm>
                    <a:prstGeom prst="rect">
                      <a:avLst/>
                    </a:prstGeom>
                  </pic:spPr>
                </pic:pic>
              </a:graphicData>
            </a:graphic>
          </wp:inline>
        </w:drawing>
      </w:r>
    </w:p>
    <w:p w14:paraId="7587CC42" w14:textId="77777777" w:rsidR="00CD3AFE" w:rsidRPr="005E3EE3" w:rsidRDefault="00CD3AFE" w:rsidP="00CD3AFE">
      <w:pPr>
        <w:jc w:val="center"/>
      </w:pPr>
    </w:p>
    <w:p w14:paraId="75B4001A" w14:textId="77777777" w:rsidR="00CD3AFE" w:rsidRPr="005E3EE3" w:rsidRDefault="00CD3AFE" w:rsidP="00CD3AFE">
      <w:pPr>
        <w:jc w:val="center"/>
      </w:pPr>
    </w:p>
    <w:p w14:paraId="1574D6AA" w14:textId="77777777" w:rsidR="00CD3AFE" w:rsidRPr="005E3EE3" w:rsidRDefault="00CD3AFE" w:rsidP="00CD3AFE">
      <w:pPr>
        <w:jc w:val="center"/>
      </w:pPr>
    </w:p>
    <w:p w14:paraId="3E5BFCEB" w14:textId="77777777" w:rsidR="00CD3AFE" w:rsidRPr="005E3EE3" w:rsidRDefault="00CD3AFE" w:rsidP="00CD3AFE">
      <w:pPr>
        <w:jc w:val="center"/>
      </w:pPr>
    </w:p>
    <w:p w14:paraId="6A028FF2" w14:textId="77777777" w:rsidR="00CD3AFE" w:rsidRPr="005E3EE3" w:rsidRDefault="00CD3AFE" w:rsidP="00CD3AFE">
      <w:pPr>
        <w:jc w:val="center"/>
      </w:pPr>
    </w:p>
    <w:p w14:paraId="7F59292D" w14:textId="22DA44B3" w:rsidR="00CD3AFE" w:rsidRPr="005E3EE3" w:rsidRDefault="00CD3AFE" w:rsidP="00D429AF">
      <w:pPr>
        <w:keepNext/>
        <w:widowControl w:val="0"/>
        <w:spacing w:line="480" w:lineRule="auto"/>
        <w:jc w:val="center"/>
        <w:rPr>
          <w:rFonts w:cs="Times New Roman"/>
          <w:b/>
          <w:bCs/>
          <w:sz w:val="28"/>
          <w:szCs w:val="28"/>
          <w:lang w:val="en-GB"/>
        </w:rPr>
      </w:pPr>
      <w:r w:rsidRPr="005E3EE3">
        <w:rPr>
          <w:rFonts w:cs="Times New Roman"/>
          <w:b/>
          <w:bCs/>
          <w:sz w:val="28"/>
          <w:szCs w:val="28"/>
          <w:lang w:val="en-GB"/>
        </w:rPr>
        <w:t xml:space="preserve">FIG. </w:t>
      </w:r>
      <w:r w:rsidR="00FD6C04" w:rsidRPr="005E3EE3">
        <w:rPr>
          <w:rFonts w:cs="Times New Roman"/>
          <w:b/>
          <w:bCs/>
          <w:sz w:val="28"/>
          <w:szCs w:val="28"/>
          <w:lang w:val="en-GB"/>
        </w:rPr>
        <w:t>6</w:t>
      </w:r>
    </w:p>
    <w:p w14:paraId="46CB09C4" w14:textId="3F02DD32" w:rsidR="00CD3AFE" w:rsidRDefault="00CD3AFE" w:rsidP="00CD3AFE">
      <w:pPr>
        <w:jc w:val="center"/>
      </w:pPr>
      <w:r w:rsidRPr="005E3EE3">
        <w:rPr>
          <w:noProof/>
        </w:rPr>
        <w:drawing>
          <wp:inline distT="0" distB="0" distL="0" distR="0" wp14:anchorId="3B45CBB2" wp14:editId="7FA43DDB">
            <wp:extent cx="5933333" cy="3019048"/>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33333" cy="3019048"/>
                    </a:xfrm>
                    <a:prstGeom prst="rect">
                      <a:avLst/>
                    </a:prstGeom>
                  </pic:spPr>
                </pic:pic>
              </a:graphicData>
            </a:graphic>
          </wp:inline>
        </w:drawing>
      </w:r>
    </w:p>
    <w:p w14:paraId="6BECA45F" w14:textId="7E17211D" w:rsidR="00B27F45" w:rsidRDefault="00B27F45" w:rsidP="00CD3AFE">
      <w:pPr>
        <w:jc w:val="center"/>
      </w:pPr>
    </w:p>
    <w:p w14:paraId="12B21F48" w14:textId="77777777" w:rsidR="00CD3AFE" w:rsidRPr="00A32250" w:rsidRDefault="00CD3AFE" w:rsidP="00EE1969">
      <w:pPr>
        <w:widowControl w:val="0"/>
        <w:spacing w:line="480" w:lineRule="auto"/>
        <w:ind w:firstLine="567"/>
        <w:rPr>
          <w:rFonts w:cs="Times New Roman"/>
          <w:lang w:val="en-GB"/>
        </w:rPr>
      </w:pPr>
    </w:p>
    <w:sectPr w:rsidR="00CD3AFE" w:rsidRPr="00A32250" w:rsidSect="0041664C">
      <w:pgSz w:w="12240" w:h="15840" w:code="1"/>
      <w:pgMar w:top="1440" w:right="1440" w:bottom="1440" w:left="1797"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EB5F24" w14:textId="77777777" w:rsidR="00AF5DB7" w:rsidRDefault="00AF5DB7" w:rsidP="00455F0B">
      <w:r>
        <w:separator/>
      </w:r>
    </w:p>
  </w:endnote>
  <w:endnote w:type="continuationSeparator" w:id="0">
    <w:p w14:paraId="091A58EE" w14:textId="77777777" w:rsidR="00AF5DB7" w:rsidRDefault="00AF5DB7" w:rsidP="00455F0B">
      <w:r>
        <w:continuationSeparator/>
      </w:r>
    </w:p>
  </w:endnote>
  <w:endnote w:type="continuationNotice" w:id="1">
    <w:p w14:paraId="6B70FBC3" w14:textId="77777777" w:rsidR="00AF5DB7" w:rsidRDefault="00AF5D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Lucida Grande">
    <w:altName w:val="Segoe UI"/>
    <w:charset w:val="00"/>
    <w:family w:val="swiss"/>
    <w:pitch w:val="variable"/>
    <w:sig w:usb0="E1000AEF" w:usb1="5000A1FF" w:usb2="00000000" w:usb3="00000000" w:csb0="000001BF" w:csb1="00000000"/>
  </w:font>
  <w:font w:name="Menlo">
    <w:charset w:val="00"/>
    <w:family w:val="modern"/>
    <w:pitch w:val="fixed"/>
    <w:sig w:usb0="E60022FF" w:usb1="D200F9FB" w:usb2="02000028" w:usb3="00000000" w:csb0="000001DF" w:csb1="00000000"/>
  </w:font>
  <w:font w:name="Trebuchet MS">
    <w:panose1 w:val="020B0603020202020204"/>
    <w:charset w:val="00"/>
    <w:family w:val="swiss"/>
    <w:pitch w:val="variable"/>
    <w:sig w:usb0="00000287" w:usb1="00000003"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BEF03E" w14:textId="77777777" w:rsidR="00B35BB7" w:rsidRDefault="00B35BB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C96AA8" w14:textId="38792287" w:rsidR="008C7A23" w:rsidRDefault="001F7FE7" w:rsidP="006D6896">
    <w:pPr>
      <w:pStyle w:val="Footer"/>
      <w:tabs>
        <w:tab w:val="center" w:pos="4500"/>
      </w:tabs>
    </w:pPr>
    <w:r>
      <w:rPr>
        <w:noProof/>
      </w:rPr>
      <mc:AlternateContent>
        <mc:Choice Requires="wps">
          <w:drawing>
            <wp:anchor distT="0" distB="0" distL="114300" distR="114300" simplePos="0" relativeHeight="251659264" behindDoc="0" locked="0" layoutInCell="0" allowOverlap="1" wp14:anchorId="1A2E7687" wp14:editId="1928C5A0">
              <wp:simplePos x="0" y="0"/>
              <wp:positionH relativeFrom="page">
                <wp:posOffset>0</wp:posOffset>
              </wp:positionH>
              <wp:positionV relativeFrom="page">
                <wp:posOffset>9594215</wp:posOffset>
              </wp:positionV>
              <wp:extent cx="7772400" cy="273050"/>
              <wp:effectExtent l="0" t="0" r="0" b="12700"/>
              <wp:wrapNone/>
              <wp:docPr id="2" name="MSIPCMbf4e4532b9e51affedb28960" descr="{&quot;HashCode&quot;:2082126947,&quot;Height&quot;:792.0,&quot;Width&quot;:612.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772400"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502F92D8" w14:textId="73FE2687" w:rsidR="001F7FE7" w:rsidRPr="001F7FE7" w:rsidRDefault="001F7FE7" w:rsidP="001F7FE7">
                          <w:pPr>
                            <w:jc w:val="center"/>
                            <w:rPr>
                              <w:rFonts w:ascii="Calibri" w:hAnsi="Calibri" w:cs="Calibri"/>
                              <w:color w:val="000000"/>
                              <w:sz w:val="20"/>
                            </w:rPr>
                          </w:pPr>
                          <w:r w:rsidRPr="001F7FE7">
                            <w:rPr>
                              <w:rFonts w:ascii="Calibri" w:hAnsi="Calibri" w:cs="Calibri"/>
                              <w:color w:val="000000"/>
                              <w:sz w:val="20"/>
                            </w:rPr>
                            <w:t xml:space="preserve">WIPO FOR OFFICIAL USE ONLY </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1A2E7687" id="_x0000_t202" coordsize="21600,21600" o:spt="202" path="m,l,21600r21600,l21600,xe">
              <v:stroke joinstyle="miter"/>
              <v:path gradientshapeok="t" o:connecttype="rect"/>
            </v:shapetype>
            <v:shape id="MSIPCMbf4e4532b9e51affedb28960" o:spid="_x0000_s1026" type="#_x0000_t202" alt="{&quot;HashCode&quot;:2082126947,&quot;Height&quot;:792.0,&quot;Width&quot;:612.0,&quot;Placement&quot;:&quot;Footer&quot;,&quot;Index&quot;:&quot;Primary&quot;,&quot;Section&quot;:1,&quot;Top&quot;:0.0,&quot;Left&quot;:0.0}" style="position:absolute;margin-left:0;margin-top:755.45pt;width:612pt;height:21.5pt;z-index:251659264;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" o:allowincell="f" filled="f" stroked="f" strokeweight=".5pt">
              <v:fill o:detectmouseclick="t"/>
              <v:textbox inset=",0,,0">
                <w:txbxContent>
                  <w:p w14:paraId="502F92D8" w14:textId="73FE2687" w:rsidR="001F7FE7" w:rsidRPr="001F7FE7" w:rsidRDefault="001F7FE7" w:rsidP="001F7FE7">
                    <w:pPr>
                      <w:jc w:val="center"/>
                      <w:rPr>
                        <w:rFonts w:ascii="Calibri" w:hAnsi="Calibri" w:cs="Calibri"/>
                        <w:color w:val="000000"/>
                        <w:sz w:val="20"/>
                      </w:rPr>
                    </w:pPr>
                    <w:r w:rsidRPr="001F7FE7">
                      <w:rPr>
                        <w:rFonts w:ascii="Calibri" w:hAnsi="Calibri" w:cs="Calibri"/>
                        <w:color w:val="000000"/>
                        <w:sz w:val="20"/>
                      </w:rPr>
                      <w:t xml:space="preserve">WIPO FOR OFFICIAL USE ONLY </w:t>
                    </w:r>
                  </w:p>
                </w:txbxContent>
              </v:textbox>
              <w10:wrap anchorx="page" anchory="page"/>
            </v:shape>
          </w:pict>
        </mc:Fallback>
      </mc:AlternateContent>
    </w:r>
    <w:sdt>
      <w:sdtPr>
        <w:id w:val="341437219"/>
        <w:docPartObj>
          <w:docPartGallery w:val="Page Numbers (Bottom of Page)"/>
          <w:docPartUnique/>
        </w:docPartObj>
      </w:sdtPr>
      <w:sdtEndPr>
        <w:rPr>
          <w:noProof/>
        </w:rPr>
      </w:sdtEndPr>
      <w:sdtContent>
        <w:r w:rsidR="008C7A23">
          <w:tab/>
        </w:r>
        <w:r w:rsidR="008C7A23">
          <w:fldChar w:fldCharType="begin"/>
        </w:r>
        <w:r w:rsidR="008C7A23">
          <w:instrText xml:space="preserve"> PAGE   \* MERGEFORMAT </w:instrText>
        </w:r>
        <w:r w:rsidR="008C7A23">
          <w:fldChar w:fldCharType="separate"/>
        </w:r>
        <w:r w:rsidR="008C7A23">
          <w:rPr>
            <w:noProof/>
          </w:rPr>
          <w:t>2</w:t>
        </w:r>
        <w:r w:rsidR="008C7A23">
          <w:rPr>
            <w:noProof/>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524EC" w14:textId="77777777" w:rsidR="00B35BB7" w:rsidRDefault="00B35BB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993F69" w14:textId="77777777" w:rsidR="00AF5DB7" w:rsidRDefault="00AF5DB7" w:rsidP="00455F0B">
      <w:r>
        <w:separator/>
      </w:r>
    </w:p>
  </w:footnote>
  <w:footnote w:type="continuationSeparator" w:id="0">
    <w:p w14:paraId="7AD7D00B" w14:textId="77777777" w:rsidR="00AF5DB7" w:rsidRDefault="00AF5DB7" w:rsidP="00455F0B">
      <w:r>
        <w:continuationSeparator/>
      </w:r>
    </w:p>
  </w:footnote>
  <w:footnote w:type="continuationNotice" w:id="1">
    <w:p w14:paraId="15158861" w14:textId="77777777" w:rsidR="00AF5DB7" w:rsidRDefault="00AF5DB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28ED3E" w14:textId="77777777" w:rsidR="00B35BB7" w:rsidRDefault="00B35BB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3416B" w14:textId="77777777" w:rsidR="00B35BB7" w:rsidRDefault="00B35BB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92DCBD" w14:textId="77777777" w:rsidR="00B35BB7" w:rsidRDefault="00B35BB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A2227"/>
    <w:multiLevelType w:val="hybridMultilevel"/>
    <w:tmpl w:val="0C94CB26"/>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 w15:restartNumberingAfterBreak="0">
    <w:nsid w:val="08E01836"/>
    <w:multiLevelType w:val="hybridMultilevel"/>
    <w:tmpl w:val="330E1DDE"/>
    <w:lvl w:ilvl="0" w:tplc="9EA21740">
      <w:start w:val="1"/>
      <w:numFmt w:val="decimal"/>
      <w:lvlText w:val="%1."/>
      <w:lvlJc w:val="left"/>
      <w:pPr>
        <w:ind w:left="1992" w:hanging="1425"/>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 w15:restartNumberingAfterBreak="0">
    <w:nsid w:val="1D2010EC"/>
    <w:multiLevelType w:val="hybridMultilevel"/>
    <w:tmpl w:val="A0322086"/>
    <w:lvl w:ilvl="0" w:tplc="04090019">
      <w:start w:val="1"/>
      <w:numFmt w:val="lowerLetter"/>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3" w15:restartNumberingAfterBreak="0">
    <w:nsid w:val="1D382E39"/>
    <w:multiLevelType w:val="hybridMultilevel"/>
    <w:tmpl w:val="BD20E7F4"/>
    <w:lvl w:ilvl="0" w:tplc="94C03474">
      <w:start w:val="1"/>
      <w:numFmt w:val="decimal"/>
      <w:lvlText w:val="%1."/>
      <w:lvlJc w:val="left"/>
      <w:pPr>
        <w:ind w:left="1407" w:hanging="84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4" w15:restartNumberingAfterBreak="0">
    <w:nsid w:val="1D807D0A"/>
    <w:multiLevelType w:val="hybridMultilevel"/>
    <w:tmpl w:val="71A428DA"/>
    <w:lvl w:ilvl="0" w:tplc="463268CA">
      <w:numFmt w:val="bullet"/>
      <w:lvlText w:val="-"/>
      <w:lvlJc w:val="left"/>
      <w:pPr>
        <w:ind w:left="1287"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 w15:restartNumberingAfterBreak="0">
    <w:nsid w:val="2A9D0E96"/>
    <w:multiLevelType w:val="hybridMultilevel"/>
    <w:tmpl w:val="C3CE38CA"/>
    <w:lvl w:ilvl="0" w:tplc="04090019">
      <w:start w:val="1"/>
      <w:numFmt w:val="lowerLetter"/>
      <w:lvlText w:val="%1."/>
      <w:lvlJc w:val="left"/>
      <w:pPr>
        <w:ind w:left="1287" w:hanging="360"/>
      </w:pPr>
    </w:lvl>
    <w:lvl w:ilvl="1" w:tplc="08090019" w:tentative="1">
      <w:start w:val="1"/>
      <w:numFmt w:val="lowerLetter"/>
      <w:lvlText w:val="%2."/>
      <w:lvlJc w:val="left"/>
      <w:pPr>
        <w:ind w:left="2007" w:hanging="360"/>
      </w:pPr>
    </w:lvl>
    <w:lvl w:ilvl="2" w:tplc="04090019">
      <w:start w:val="1"/>
      <w:numFmt w:val="lowerLetter"/>
      <w:lvlText w:val="%3."/>
      <w:lvlJc w:val="left"/>
      <w:pPr>
        <w:ind w:left="180" w:hanging="180"/>
      </w:pPr>
      <w:rPr>
        <w:rFonts w:hint="default"/>
      </w:r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6" w15:restartNumberingAfterBreak="0">
    <w:nsid w:val="2C11393C"/>
    <w:multiLevelType w:val="hybridMultilevel"/>
    <w:tmpl w:val="62E462FE"/>
    <w:lvl w:ilvl="0" w:tplc="8F4E3D9E">
      <w:start w:val="3"/>
      <w:numFmt w:val="bullet"/>
      <w:lvlText w:val="-"/>
      <w:lvlJc w:val="left"/>
      <w:pPr>
        <w:ind w:left="927" w:hanging="360"/>
      </w:pPr>
      <w:rPr>
        <w:rFonts w:ascii="Verdana" w:eastAsiaTheme="minorEastAsia" w:hAnsi="Verdana" w:cs="Courier New"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7" w15:restartNumberingAfterBreak="0">
    <w:nsid w:val="3E3706FF"/>
    <w:multiLevelType w:val="hybridMultilevel"/>
    <w:tmpl w:val="14A8C1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002522F"/>
    <w:multiLevelType w:val="hybridMultilevel"/>
    <w:tmpl w:val="395CD348"/>
    <w:lvl w:ilvl="0" w:tplc="040C000F">
      <w:start w:val="1"/>
      <w:numFmt w:val="decimal"/>
      <w:lvlText w:val="%1."/>
      <w:lvlJc w:val="lef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9" w15:restartNumberingAfterBreak="0">
    <w:nsid w:val="40553FC9"/>
    <w:multiLevelType w:val="hybridMultilevel"/>
    <w:tmpl w:val="0C94CB26"/>
    <w:lvl w:ilvl="0" w:tplc="75165262">
      <w:start w:val="1"/>
      <w:numFmt w:val="decimal"/>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 w15:restartNumberingAfterBreak="0">
    <w:nsid w:val="44500423"/>
    <w:multiLevelType w:val="hybridMultilevel"/>
    <w:tmpl w:val="E9D67334"/>
    <w:lvl w:ilvl="0" w:tplc="463268CA">
      <w:numFmt w:val="bullet"/>
      <w:lvlText w:val="-"/>
      <w:lvlJc w:val="left"/>
      <w:pPr>
        <w:ind w:left="1287" w:hanging="360"/>
      </w:pPr>
      <w:rPr>
        <w:rFonts w:ascii="Arial" w:eastAsiaTheme="minorHAnsi" w:hAnsi="Arial" w:cs="Aria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1" w15:restartNumberingAfterBreak="0">
    <w:nsid w:val="48826D9C"/>
    <w:multiLevelType w:val="hybridMultilevel"/>
    <w:tmpl w:val="6D70CE3A"/>
    <w:lvl w:ilvl="0" w:tplc="040C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99B018B"/>
    <w:multiLevelType w:val="hybridMultilevel"/>
    <w:tmpl w:val="A0322086"/>
    <w:lvl w:ilvl="0" w:tplc="04090019">
      <w:start w:val="1"/>
      <w:numFmt w:val="lowerLetter"/>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3" w15:restartNumberingAfterBreak="0">
    <w:nsid w:val="4ED92A1E"/>
    <w:multiLevelType w:val="hybridMultilevel"/>
    <w:tmpl w:val="058C4652"/>
    <w:lvl w:ilvl="0" w:tplc="09D69DA4">
      <w:start w:val="3"/>
      <w:numFmt w:val="bullet"/>
      <w:lvlText w:val="-"/>
      <w:lvlJc w:val="left"/>
      <w:pPr>
        <w:ind w:left="720" w:hanging="360"/>
      </w:pPr>
      <w:rPr>
        <w:rFonts w:ascii="Verdana" w:eastAsiaTheme="minorEastAsia"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37213CA"/>
    <w:multiLevelType w:val="hybridMultilevel"/>
    <w:tmpl w:val="DE6A393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55833CF3"/>
    <w:multiLevelType w:val="hybridMultilevel"/>
    <w:tmpl w:val="1066776A"/>
    <w:lvl w:ilvl="0" w:tplc="026C6424">
      <w:start w:val="1"/>
      <w:numFmt w:val="decimalZero"/>
      <w:lvlText w:val="[0%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59833BE5"/>
    <w:multiLevelType w:val="hybridMultilevel"/>
    <w:tmpl w:val="7B7CE64E"/>
    <w:lvl w:ilvl="0" w:tplc="870ECE80">
      <w:numFmt w:val="bullet"/>
      <w:lvlText w:val="-"/>
      <w:lvlJc w:val="left"/>
      <w:pPr>
        <w:ind w:left="927" w:hanging="360"/>
      </w:pPr>
      <w:rPr>
        <w:rFonts w:ascii="Courier New" w:eastAsiaTheme="minorEastAsia" w:hAnsi="Courier New" w:cs="Courier New"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17" w15:restartNumberingAfterBreak="0">
    <w:nsid w:val="5F1C0E59"/>
    <w:multiLevelType w:val="hybridMultilevel"/>
    <w:tmpl w:val="57FCE04C"/>
    <w:lvl w:ilvl="0" w:tplc="463268CA">
      <w:numFmt w:val="bullet"/>
      <w:lvlText w:val="-"/>
      <w:lvlJc w:val="left"/>
      <w:pPr>
        <w:ind w:left="1287" w:hanging="360"/>
      </w:pPr>
      <w:rPr>
        <w:rFonts w:ascii="Arial" w:eastAsiaTheme="minorHAnsi" w:hAnsi="Arial" w:cs="Arial" w:hint="default"/>
      </w:rPr>
    </w:lvl>
    <w:lvl w:ilvl="1" w:tplc="463268CA">
      <w:numFmt w:val="bullet"/>
      <w:lvlText w:val="-"/>
      <w:lvlJc w:val="left"/>
      <w:pPr>
        <w:ind w:left="2007" w:hanging="360"/>
      </w:pPr>
      <w:rPr>
        <w:rFonts w:ascii="Arial" w:eastAsiaTheme="minorHAnsi" w:hAnsi="Arial" w:cs="Arial"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61D85650"/>
    <w:multiLevelType w:val="hybridMultilevel"/>
    <w:tmpl w:val="A0322086"/>
    <w:lvl w:ilvl="0" w:tplc="04090019">
      <w:start w:val="1"/>
      <w:numFmt w:val="lowerLetter"/>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9" w15:restartNumberingAfterBreak="0">
    <w:nsid w:val="62B75494"/>
    <w:multiLevelType w:val="hybridMultilevel"/>
    <w:tmpl w:val="DE6A393E"/>
    <w:lvl w:ilvl="0" w:tplc="040C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8E602E9"/>
    <w:multiLevelType w:val="hybridMultilevel"/>
    <w:tmpl w:val="2230E732"/>
    <w:lvl w:ilvl="0" w:tplc="1A28BB0A">
      <w:start w:val="12"/>
      <w:numFmt w:val="bullet"/>
      <w:lvlText w:val="-"/>
      <w:lvlJc w:val="left"/>
      <w:pPr>
        <w:ind w:left="927" w:hanging="360"/>
      </w:pPr>
      <w:rPr>
        <w:rFonts w:ascii="Courier New" w:eastAsiaTheme="minorEastAsia" w:hAnsi="Courier New" w:cs="Courier New"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21" w15:restartNumberingAfterBreak="0">
    <w:nsid w:val="6B795640"/>
    <w:multiLevelType w:val="hybridMultilevel"/>
    <w:tmpl w:val="7FFEDA0C"/>
    <w:lvl w:ilvl="0" w:tplc="8F4E3D9E">
      <w:start w:val="3"/>
      <w:numFmt w:val="bullet"/>
      <w:lvlText w:val="-"/>
      <w:lvlJc w:val="left"/>
      <w:pPr>
        <w:ind w:left="1287" w:hanging="360"/>
      </w:pPr>
      <w:rPr>
        <w:rFonts w:ascii="Verdana" w:eastAsiaTheme="minorEastAsia" w:hAnsi="Verdana" w:cs="Courier New" w:hint="default"/>
      </w:rPr>
    </w:lvl>
    <w:lvl w:ilvl="1" w:tplc="AC90BFF6">
      <w:start w:val="1"/>
      <w:numFmt w:val="bullet"/>
      <w:lvlText w:val="-"/>
      <w:lvlJc w:val="left"/>
      <w:pPr>
        <w:ind w:left="2382" w:hanging="735"/>
      </w:pPr>
      <w:rPr>
        <w:rFonts w:ascii="Verdana" w:eastAsiaTheme="minorEastAsia" w:hAnsi="Verdana" w:cs="Courier New" w:hint="default"/>
      </w:rPr>
    </w:lvl>
    <w:lvl w:ilvl="2" w:tplc="79F06210">
      <w:start w:val="1"/>
      <w:numFmt w:val="lowerLetter"/>
      <w:lvlText w:val="%3."/>
      <w:lvlJc w:val="left"/>
      <w:pPr>
        <w:ind w:left="3972" w:hanging="1425"/>
      </w:pPr>
      <w:rPr>
        <w:rFonts w:hint="default"/>
      </w:r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22" w15:restartNumberingAfterBreak="0">
    <w:nsid w:val="743A27F1"/>
    <w:multiLevelType w:val="hybridMultilevel"/>
    <w:tmpl w:val="DE6A393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7F082C3F"/>
    <w:multiLevelType w:val="hybridMultilevel"/>
    <w:tmpl w:val="594C0FB0"/>
    <w:lvl w:ilvl="0" w:tplc="8F4E3D9E">
      <w:start w:val="3"/>
      <w:numFmt w:val="bullet"/>
      <w:lvlText w:val="-"/>
      <w:lvlJc w:val="left"/>
      <w:pPr>
        <w:ind w:left="1287" w:hanging="360"/>
      </w:pPr>
      <w:rPr>
        <w:rFonts w:ascii="Verdana" w:eastAsiaTheme="minorEastAsia" w:hAnsi="Verdana" w:cs="Courier New"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num w:numId="1" w16cid:durableId="1114403915">
    <w:abstractNumId w:val="20"/>
  </w:num>
  <w:num w:numId="2" w16cid:durableId="1704087745">
    <w:abstractNumId w:val="16"/>
  </w:num>
  <w:num w:numId="3" w16cid:durableId="641816225">
    <w:abstractNumId w:val="6"/>
  </w:num>
  <w:num w:numId="4" w16cid:durableId="840049651">
    <w:abstractNumId w:val="23"/>
  </w:num>
  <w:num w:numId="5" w16cid:durableId="171645227">
    <w:abstractNumId w:val="3"/>
  </w:num>
  <w:num w:numId="6" w16cid:durableId="1350906467">
    <w:abstractNumId w:val="19"/>
  </w:num>
  <w:num w:numId="7" w16cid:durableId="1649087219">
    <w:abstractNumId w:val="11"/>
  </w:num>
  <w:num w:numId="8" w16cid:durableId="944768987">
    <w:abstractNumId w:val="15"/>
  </w:num>
  <w:num w:numId="9" w16cid:durableId="27490133">
    <w:abstractNumId w:val="21"/>
  </w:num>
  <w:num w:numId="10" w16cid:durableId="1327440539">
    <w:abstractNumId w:val="1"/>
  </w:num>
  <w:num w:numId="11" w16cid:durableId="27225135">
    <w:abstractNumId w:val="12"/>
  </w:num>
  <w:num w:numId="12" w16cid:durableId="1451825123">
    <w:abstractNumId w:val="2"/>
  </w:num>
  <w:num w:numId="13" w16cid:durableId="1414933990">
    <w:abstractNumId w:val="18"/>
  </w:num>
  <w:num w:numId="14" w16cid:durableId="940603809">
    <w:abstractNumId w:val="8"/>
  </w:num>
  <w:num w:numId="15" w16cid:durableId="247468018">
    <w:abstractNumId w:val="10"/>
  </w:num>
  <w:num w:numId="16" w16cid:durableId="166285456">
    <w:abstractNumId w:val="17"/>
  </w:num>
  <w:num w:numId="17" w16cid:durableId="1150828773">
    <w:abstractNumId w:val="5"/>
  </w:num>
  <w:num w:numId="18" w16cid:durableId="1946840470">
    <w:abstractNumId w:val="4"/>
  </w:num>
  <w:num w:numId="19" w16cid:durableId="83186121">
    <w:abstractNumId w:val="13"/>
  </w:num>
  <w:num w:numId="20" w16cid:durableId="149908656">
    <w:abstractNumId w:val="7"/>
  </w:num>
  <w:num w:numId="21" w16cid:durableId="1110512976">
    <w:abstractNumId w:val="22"/>
  </w:num>
  <w:num w:numId="22" w16cid:durableId="305209555">
    <w:abstractNumId w:val="9"/>
  </w:num>
  <w:num w:numId="23" w16cid:durableId="5444695">
    <w:abstractNumId w:val="0"/>
  </w:num>
  <w:num w:numId="24" w16cid:durableId="93108620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559D"/>
    <w:rsid w:val="00003337"/>
    <w:rsid w:val="00003A50"/>
    <w:rsid w:val="000040D8"/>
    <w:rsid w:val="00011F63"/>
    <w:rsid w:val="00012E51"/>
    <w:rsid w:val="00013F16"/>
    <w:rsid w:val="00014DCA"/>
    <w:rsid w:val="00016379"/>
    <w:rsid w:val="0002306F"/>
    <w:rsid w:val="000278E8"/>
    <w:rsid w:val="0003053F"/>
    <w:rsid w:val="000360E7"/>
    <w:rsid w:val="0004105F"/>
    <w:rsid w:val="00041EFE"/>
    <w:rsid w:val="000432A4"/>
    <w:rsid w:val="00043582"/>
    <w:rsid w:val="00043E5C"/>
    <w:rsid w:val="00044E24"/>
    <w:rsid w:val="00046035"/>
    <w:rsid w:val="00052AC8"/>
    <w:rsid w:val="000542CB"/>
    <w:rsid w:val="00060630"/>
    <w:rsid w:val="00061D4B"/>
    <w:rsid w:val="00066660"/>
    <w:rsid w:val="00066826"/>
    <w:rsid w:val="00071B83"/>
    <w:rsid w:val="00076905"/>
    <w:rsid w:val="00077567"/>
    <w:rsid w:val="0007770D"/>
    <w:rsid w:val="00080644"/>
    <w:rsid w:val="00081333"/>
    <w:rsid w:val="00081641"/>
    <w:rsid w:val="000841DF"/>
    <w:rsid w:val="000860F1"/>
    <w:rsid w:val="000868BC"/>
    <w:rsid w:val="00090780"/>
    <w:rsid w:val="00093CCB"/>
    <w:rsid w:val="00095D4B"/>
    <w:rsid w:val="000A308A"/>
    <w:rsid w:val="000A3773"/>
    <w:rsid w:val="000A391B"/>
    <w:rsid w:val="000A4B66"/>
    <w:rsid w:val="000A718E"/>
    <w:rsid w:val="000A74AB"/>
    <w:rsid w:val="000A7625"/>
    <w:rsid w:val="000A7C08"/>
    <w:rsid w:val="000A7EEF"/>
    <w:rsid w:val="000B0388"/>
    <w:rsid w:val="000B26AD"/>
    <w:rsid w:val="000B37FB"/>
    <w:rsid w:val="000C0EB9"/>
    <w:rsid w:val="000C1183"/>
    <w:rsid w:val="000C1CF8"/>
    <w:rsid w:val="000C1EF6"/>
    <w:rsid w:val="000C3396"/>
    <w:rsid w:val="000C76A7"/>
    <w:rsid w:val="000C7BB1"/>
    <w:rsid w:val="000D08EB"/>
    <w:rsid w:val="000D31CF"/>
    <w:rsid w:val="000D450B"/>
    <w:rsid w:val="000D7102"/>
    <w:rsid w:val="000E0439"/>
    <w:rsid w:val="000E1613"/>
    <w:rsid w:val="000E2A19"/>
    <w:rsid w:val="000E594E"/>
    <w:rsid w:val="000F0E73"/>
    <w:rsid w:val="000F2F5D"/>
    <w:rsid w:val="000F2FC2"/>
    <w:rsid w:val="000F4FBE"/>
    <w:rsid w:val="000F50C7"/>
    <w:rsid w:val="001045DF"/>
    <w:rsid w:val="00105780"/>
    <w:rsid w:val="00107D21"/>
    <w:rsid w:val="001115D3"/>
    <w:rsid w:val="00117E77"/>
    <w:rsid w:val="0012236E"/>
    <w:rsid w:val="0012441A"/>
    <w:rsid w:val="00124B71"/>
    <w:rsid w:val="00124DA2"/>
    <w:rsid w:val="00130EFB"/>
    <w:rsid w:val="00131060"/>
    <w:rsid w:val="00133B32"/>
    <w:rsid w:val="001340EA"/>
    <w:rsid w:val="00134D26"/>
    <w:rsid w:val="00136145"/>
    <w:rsid w:val="00142089"/>
    <w:rsid w:val="0014343B"/>
    <w:rsid w:val="001444BB"/>
    <w:rsid w:val="00150AB9"/>
    <w:rsid w:val="00153EA3"/>
    <w:rsid w:val="00155DA8"/>
    <w:rsid w:val="00156B3B"/>
    <w:rsid w:val="001605EA"/>
    <w:rsid w:val="0017038A"/>
    <w:rsid w:val="00172A37"/>
    <w:rsid w:val="00175453"/>
    <w:rsid w:val="001774EC"/>
    <w:rsid w:val="00181697"/>
    <w:rsid w:val="00181F61"/>
    <w:rsid w:val="001849DA"/>
    <w:rsid w:val="00191C77"/>
    <w:rsid w:val="00191E3A"/>
    <w:rsid w:val="001922F5"/>
    <w:rsid w:val="001A3A75"/>
    <w:rsid w:val="001A78FA"/>
    <w:rsid w:val="001A7BBC"/>
    <w:rsid w:val="001B4F44"/>
    <w:rsid w:val="001B55E2"/>
    <w:rsid w:val="001B6CEF"/>
    <w:rsid w:val="001B7517"/>
    <w:rsid w:val="001C208E"/>
    <w:rsid w:val="001C494A"/>
    <w:rsid w:val="001C5D6B"/>
    <w:rsid w:val="001C7CC0"/>
    <w:rsid w:val="001D0200"/>
    <w:rsid w:val="001D617F"/>
    <w:rsid w:val="001E1109"/>
    <w:rsid w:val="001E2412"/>
    <w:rsid w:val="001E2E0D"/>
    <w:rsid w:val="001F0CB1"/>
    <w:rsid w:val="001F3413"/>
    <w:rsid w:val="001F3A57"/>
    <w:rsid w:val="001F3E17"/>
    <w:rsid w:val="001F4399"/>
    <w:rsid w:val="001F5B31"/>
    <w:rsid w:val="001F7FE7"/>
    <w:rsid w:val="00204CA4"/>
    <w:rsid w:val="002056FE"/>
    <w:rsid w:val="002072FE"/>
    <w:rsid w:val="00207D18"/>
    <w:rsid w:val="002111D3"/>
    <w:rsid w:val="002128B3"/>
    <w:rsid w:val="00214AB7"/>
    <w:rsid w:val="00220EC6"/>
    <w:rsid w:val="00222C9A"/>
    <w:rsid w:val="00225D6E"/>
    <w:rsid w:val="00227E91"/>
    <w:rsid w:val="0023279F"/>
    <w:rsid w:val="00234E14"/>
    <w:rsid w:val="00234F9B"/>
    <w:rsid w:val="0023545C"/>
    <w:rsid w:val="00236405"/>
    <w:rsid w:val="00237E0F"/>
    <w:rsid w:val="002443AF"/>
    <w:rsid w:val="0024766E"/>
    <w:rsid w:val="00250935"/>
    <w:rsid w:val="00251445"/>
    <w:rsid w:val="00252F0D"/>
    <w:rsid w:val="00255678"/>
    <w:rsid w:val="00256A1B"/>
    <w:rsid w:val="00256EFC"/>
    <w:rsid w:val="00257CB4"/>
    <w:rsid w:val="002611B3"/>
    <w:rsid w:val="002617E9"/>
    <w:rsid w:val="002637C3"/>
    <w:rsid w:val="002656B3"/>
    <w:rsid w:val="002656D4"/>
    <w:rsid w:val="00265E45"/>
    <w:rsid w:val="002664A7"/>
    <w:rsid w:val="00267203"/>
    <w:rsid w:val="0026737A"/>
    <w:rsid w:val="00267856"/>
    <w:rsid w:val="002711EB"/>
    <w:rsid w:val="0027282C"/>
    <w:rsid w:val="00275B52"/>
    <w:rsid w:val="00280F94"/>
    <w:rsid w:val="00282881"/>
    <w:rsid w:val="002849AA"/>
    <w:rsid w:val="002934BA"/>
    <w:rsid w:val="002945E7"/>
    <w:rsid w:val="00296C87"/>
    <w:rsid w:val="00297FB8"/>
    <w:rsid w:val="002A1BA4"/>
    <w:rsid w:val="002A4A16"/>
    <w:rsid w:val="002A522E"/>
    <w:rsid w:val="002A570D"/>
    <w:rsid w:val="002A5C77"/>
    <w:rsid w:val="002A61CF"/>
    <w:rsid w:val="002A6DF7"/>
    <w:rsid w:val="002B1B01"/>
    <w:rsid w:val="002B506C"/>
    <w:rsid w:val="002B79B6"/>
    <w:rsid w:val="002C0B3C"/>
    <w:rsid w:val="002C1068"/>
    <w:rsid w:val="002C5A6A"/>
    <w:rsid w:val="002C785F"/>
    <w:rsid w:val="002D2B37"/>
    <w:rsid w:val="002E00EF"/>
    <w:rsid w:val="002E1525"/>
    <w:rsid w:val="002E1937"/>
    <w:rsid w:val="002E213E"/>
    <w:rsid w:val="002E7415"/>
    <w:rsid w:val="002E7614"/>
    <w:rsid w:val="002F06D1"/>
    <w:rsid w:val="002F11B9"/>
    <w:rsid w:val="002F215E"/>
    <w:rsid w:val="002F68E2"/>
    <w:rsid w:val="002F7E07"/>
    <w:rsid w:val="0030045D"/>
    <w:rsid w:val="00306EA0"/>
    <w:rsid w:val="00307357"/>
    <w:rsid w:val="003103E2"/>
    <w:rsid w:val="003145F7"/>
    <w:rsid w:val="00314D10"/>
    <w:rsid w:val="00315027"/>
    <w:rsid w:val="0031581D"/>
    <w:rsid w:val="0031619B"/>
    <w:rsid w:val="003232AA"/>
    <w:rsid w:val="00324814"/>
    <w:rsid w:val="003320DE"/>
    <w:rsid w:val="00332AC6"/>
    <w:rsid w:val="00334919"/>
    <w:rsid w:val="0033557F"/>
    <w:rsid w:val="00337953"/>
    <w:rsid w:val="00340DA3"/>
    <w:rsid w:val="00344CC7"/>
    <w:rsid w:val="00346F42"/>
    <w:rsid w:val="00350188"/>
    <w:rsid w:val="0035132C"/>
    <w:rsid w:val="003542CD"/>
    <w:rsid w:val="00356879"/>
    <w:rsid w:val="00356F40"/>
    <w:rsid w:val="00361723"/>
    <w:rsid w:val="0036227F"/>
    <w:rsid w:val="00362982"/>
    <w:rsid w:val="00362A04"/>
    <w:rsid w:val="003635A0"/>
    <w:rsid w:val="00367809"/>
    <w:rsid w:val="003706B4"/>
    <w:rsid w:val="00372D15"/>
    <w:rsid w:val="003741A0"/>
    <w:rsid w:val="00382196"/>
    <w:rsid w:val="00382D41"/>
    <w:rsid w:val="0038360B"/>
    <w:rsid w:val="00391697"/>
    <w:rsid w:val="00393142"/>
    <w:rsid w:val="00394088"/>
    <w:rsid w:val="0039548C"/>
    <w:rsid w:val="00397C47"/>
    <w:rsid w:val="00397FCC"/>
    <w:rsid w:val="003A0DA8"/>
    <w:rsid w:val="003A16FC"/>
    <w:rsid w:val="003A1E93"/>
    <w:rsid w:val="003A2BB7"/>
    <w:rsid w:val="003A39B5"/>
    <w:rsid w:val="003A45BE"/>
    <w:rsid w:val="003B2C61"/>
    <w:rsid w:val="003B3B95"/>
    <w:rsid w:val="003B3D6A"/>
    <w:rsid w:val="003B485A"/>
    <w:rsid w:val="003B5566"/>
    <w:rsid w:val="003C0DC3"/>
    <w:rsid w:val="003C1E20"/>
    <w:rsid w:val="003C23F4"/>
    <w:rsid w:val="003C4CC0"/>
    <w:rsid w:val="003C69C3"/>
    <w:rsid w:val="003C70DE"/>
    <w:rsid w:val="003D008B"/>
    <w:rsid w:val="003D31AE"/>
    <w:rsid w:val="003D60BA"/>
    <w:rsid w:val="003E0B05"/>
    <w:rsid w:val="003E2162"/>
    <w:rsid w:val="003E4D19"/>
    <w:rsid w:val="003E5949"/>
    <w:rsid w:val="003F109B"/>
    <w:rsid w:val="003F5B6C"/>
    <w:rsid w:val="003F5EF0"/>
    <w:rsid w:val="00400594"/>
    <w:rsid w:val="00400D6C"/>
    <w:rsid w:val="00401AEE"/>
    <w:rsid w:val="00403CE5"/>
    <w:rsid w:val="0040439E"/>
    <w:rsid w:val="00413041"/>
    <w:rsid w:val="0041310B"/>
    <w:rsid w:val="00414B89"/>
    <w:rsid w:val="0041664C"/>
    <w:rsid w:val="00421334"/>
    <w:rsid w:val="00424576"/>
    <w:rsid w:val="0042604B"/>
    <w:rsid w:val="00427498"/>
    <w:rsid w:val="00427A19"/>
    <w:rsid w:val="00436951"/>
    <w:rsid w:val="004421B5"/>
    <w:rsid w:val="004466CA"/>
    <w:rsid w:val="00447199"/>
    <w:rsid w:val="00450042"/>
    <w:rsid w:val="00450C1C"/>
    <w:rsid w:val="00451781"/>
    <w:rsid w:val="00455F0B"/>
    <w:rsid w:val="00464104"/>
    <w:rsid w:val="004642E1"/>
    <w:rsid w:val="00464AFC"/>
    <w:rsid w:val="004679D8"/>
    <w:rsid w:val="004702F8"/>
    <w:rsid w:val="00474933"/>
    <w:rsid w:val="00475AE8"/>
    <w:rsid w:val="00480CCF"/>
    <w:rsid w:val="004826E1"/>
    <w:rsid w:val="0048292A"/>
    <w:rsid w:val="00486878"/>
    <w:rsid w:val="004871B3"/>
    <w:rsid w:val="00492544"/>
    <w:rsid w:val="00492FE9"/>
    <w:rsid w:val="004941B6"/>
    <w:rsid w:val="00494317"/>
    <w:rsid w:val="004966A0"/>
    <w:rsid w:val="004972E5"/>
    <w:rsid w:val="004A29F8"/>
    <w:rsid w:val="004A5AC6"/>
    <w:rsid w:val="004A63CF"/>
    <w:rsid w:val="004A6D06"/>
    <w:rsid w:val="004A7BD8"/>
    <w:rsid w:val="004B300A"/>
    <w:rsid w:val="004B391F"/>
    <w:rsid w:val="004B5C6C"/>
    <w:rsid w:val="004B5F74"/>
    <w:rsid w:val="004B656B"/>
    <w:rsid w:val="004C2DD3"/>
    <w:rsid w:val="004C355A"/>
    <w:rsid w:val="004C6023"/>
    <w:rsid w:val="004C6196"/>
    <w:rsid w:val="004C75F9"/>
    <w:rsid w:val="004D10AF"/>
    <w:rsid w:val="004D19BA"/>
    <w:rsid w:val="004D473B"/>
    <w:rsid w:val="004E62C9"/>
    <w:rsid w:val="004E64FF"/>
    <w:rsid w:val="004E6D5D"/>
    <w:rsid w:val="004E6F24"/>
    <w:rsid w:val="004E7131"/>
    <w:rsid w:val="004F2B1F"/>
    <w:rsid w:val="004F2C24"/>
    <w:rsid w:val="004F482D"/>
    <w:rsid w:val="004F665F"/>
    <w:rsid w:val="005012D6"/>
    <w:rsid w:val="00502991"/>
    <w:rsid w:val="00505BBA"/>
    <w:rsid w:val="005075F0"/>
    <w:rsid w:val="00511B3D"/>
    <w:rsid w:val="005135C7"/>
    <w:rsid w:val="00513EA1"/>
    <w:rsid w:val="005163DF"/>
    <w:rsid w:val="005174F2"/>
    <w:rsid w:val="00517BAD"/>
    <w:rsid w:val="005218A8"/>
    <w:rsid w:val="00522C18"/>
    <w:rsid w:val="00522D75"/>
    <w:rsid w:val="005235F0"/>
    <w:rsid w:val="0052483C"/>
    <w:rsid w:val="00532842"/>
    <w:rsid w:val="0053458B"/>
    <w:rsid w:val="005406CD"/>
    <w:rsid w:val="00541485"/>
    <w:rsid w:val="00541963"/>
    <w:rsid w:val="005419D6"/>
    <w:rsid w:val="00547C14"/>
    <w:rsid w:val="00550589"/>
    <w:rsid w:val="00551FD7"/>
    <w:rsid w:val="00552310"/>
    <w:rsid w:val="00552546"/>
    <w:rsid w:val="005604D6"/>
    <w:rsid w:val="00561C6A"/>
    <w:rsid w:val="00564240"/>
    <w:rsid w:val="00565ADC"/>
    <w:rsid w:val="00565FBF"/>
    <w:rsid w:val="00567C3A"/>
    <w:rsid w:val="00567CA2"/>
    <w:rsid w:val="00574C13"/>
    <w:rsid w:val="00576125"/>
    <w:rsid w:val="00580B55"/>
    <w:rsid w:val="00583D6E"/>
    <w:rsid w:val="005853DB"/>
    <w:rsid w:val="00586FA6"/>
    <w:rsid w:val="00587DA0"/>
    <w:rsid w:val="00592189"/>
    <w:rsid w:val="00593229"/>
    <w:rsid w:val="005A2FA0"/>
    <w:rsid w:val="005A4A04"/>
    <w:rsid w:val="005A692D"/>
    <w:rsid w:val="005A6932"/>
    <w:rsid w:val="005B0086"/>
    <w:rsid w:val="005B1798"/>
    <w:rsid w:val="005B1979"/>
    <w:rsid w:val="005B3394"/>
    <w:rsid w:val="005B7DEB"/>
    <w:rsid w:val="005C01BF"/>
    <w:rsid w:val="005C1107"/>
    <w:rsid w:val="005C4941"/>
    <w:rsid w:val="005D1644"/>
    <w:rsid w:val="005D1B1B"/>
    <w:rsid w:val="005D2687"/>
    <w:rsid w:val="005D3F4C"/>
    <w:rsid w:val="005D448F"/>
    <w:rsid w:val="005D5447"/>
    <w:rsid w:val="005D62A0"/>
    <w:rsid w:val="005E053F"/>
    <w:rsid w:val="005E0EA5"/>
    <w:rsid w:val="005E3EE3"/>
    <w:rsid w:val="005E63F6"/>
    <w:rsid w:val="005E7BA3"/>
    <w:rsid w:val="005F051D"/>
    <w:rsid w:val="005F0650"/>
    <w:rsid w:val="005F0C22"/>
    <w:rsid w:val="005F0ED0"/>
    <w:rsid w:val="005F22D1"/>
    <w:rsid w:val="00601C29"/>
    <w:rsid w:val="00613942"/>
    <w:rsid w:val="00614B64"/>
    <w:rsid w:val="00616305"/>
    <w:rsid w:val="00624506"/>
    <w:rsid w:val="006317A3"/>
    <w:rsid w:val="0063213F"/>
    <w:rsid w:val="00640D4A"/>
    <w:rsid w:val="00640DAE"/>
    <w:rsid w:val="006411C4"/>
    <w:rsid w:val="0064293A"/>
    <w:rsid w:val="00642994"/>
    <w:rsid w:val="006448B1"/>
    <w:rsid w:val="006507A6"/>
    <w:rsid w:val="00650D2E"/>
    <w:rsid w:val="00653FD4"/>
    <w:rsid w:val="006549A5"/>
    <w:rsid w:val="006570BC"/>
    <w:rsid w:val="00657792"/>
    <w:rsid w:val="00666805"/>
    <w:rsid w:val="00667FA3"/>
    <w:rsid w:val="00674FFD"/>
    <w:rsid w:val="006759C6"/>
    <w:rsid w:val="00677315"/>
    <w:rsid w:val="00680AC7"/>
    <w:rsid w:val="006811D2"/>
    <w:rsid w:val="00681EF3"/>
    <w:rsid w:val="00686A5C"/>
    <w:rsid w:val="00691DD0"/>
    <w:rsid w:val="00694A4A"/>
    <w:rsid w:val="006966A8"/>
    <w:rsid w:val="006A18F6"/>
    <w:rsid w:val="006A220F"/>
    <w:rsid w:val="006A53F6"/>
    <w:rsid w:val="006A616F"/>
    <w:rsid w:val="006B00BC"/>
    <w:rsid w:val="006B0979"/>
    <w:rsid w:val="006B6668"/>
    <w:rsid w:val="006C1E24"/>
    <w:rsid w:val="006C4A9F"/>
    <w:rsid w:val="006C4F66"/>
    <w:rsid w:val="006C7CC7"/>
    <w:rsid w:val="006D103E"/>
    <w:rsid w:val="006D3A6C"/>
    <w:rsid w:val="006D5511"/>
    <w:rsid w:val="006D5C2B"/>
    <w:rsid w:val="006D60B7"/>
    <w:rsid w:val="006D6896"/>
    <w:rsid w:val="006D75B5"/>
    <w:rsid w:val="006E0BB4"/>
    <w:rsid w:val="006E1FC5"/>
    <w:rsid w:val="006E2C09"/>
    <w:rsid w:val="006E3B2F"/>
    <w:rsid w:val="006E49B7"/>
    <w:rsid w:val="006E692E"/>
    <w:rsid w:val="006F1FAF"/>
    <w:rsid w:val="006F2637"/>
    <w:rsid w:val="006F323D"/>
    <w:rsid w:val="006F331A"/>
    <w:rsid w:val="006F336B"/>
    <w:rsid w:val="006F49B4"/>
    <w:rsid w:val="006F5A77"/>
    <w:rsid w:val="006F661B"/>
    <w:rsid w:val="007028A4"/>
    <w:rsid w:val="00703785"/>
    <w:rsid w:val="007074FA"/>
    <w:rsid w:val="00710942"/>
    <w:rsid w:val="0071291F"/>
    <w:rsid w:val="00712E66"/>
    <w:rsid w:val="007134CF"/>
    <w:rsid w:val="00714A53"/>
    <w:rsid w:val="00716B26"/>
    <w:rsid w:val="00720845"/>
    <w:rsid w:val="007218B5"/>
    <w:rsid w:val="00721B09"/>
    <w:rsid w:val="00722C8E"/>
    <w:rsid w:val="00722F05"/>
    <w:rsid w:val="007254F3"/>
    <w:rsid w:val="00730069"/>
    <w:rsid w:val="007302CF"/>
    <w:rsid w:val="0073680E"/>
    <w:rsid w:val="00737369"/>
    <w:rsid w:val="00737FFB"/>
    <w:rsid w:val="007427F1"/>
    <w:rsid w:val="00743449"/>
    <w:rsid w:val="00744A10"/>
    <w:rsid w:val="00745D1F"/>
    <w:rsid w:val="00751D05"/>
    <w:rsid w:val="007521DF"/>
    <w:rsid w:val="00752ED5"/>
    <w:rsid w:val="00754270"/>
    <w:rsid w:val="00760B79"/>
    <w:rsid w:val="00760E19"/>
    <w:rsid w:val="007639ED"/>
    <w:rsid w:val="00767A0F"/>
    <w:rsid w:val="00772114"/>
    <w:rsid w:val="00772E71"/>
    <w:rsid w:val="00773B09"/>
    <w:rsid w:val="007756C7"/>
    <w:rsid w:val="00775F72"/>
    <w:rsid w:val="00777F52"/>
    <w:rsid w:val="00782D4E"/>
    <w:rsid w:val="007836C6"/>
    <w:rsid w:val="0078491E"/>
    <w:rsid w:val="00784EEE"/>
    <w:rsid w:val="007857C5"/>
    <w:rsid w:val="00792241"/>
    <w:rsid w:val="007961DA"/>
    <w:rsid w:val="0079745B"/>
    <w:rsid w:val="007A1C8D"/>
    <w:rsid w:val="007A4964"/>
    <w:rsid w:val="007A5321"/>
    <w:rsid w:val="007A5A8C"/>
    <w:rsid w:val="007A69EF"/>
    <w:rsid w:val="007A6EE5"/>
    <w:rsid w:val="007B054E"/>
    <w:rsid w:val="007B3B88"/>
    <w:rsid w:val="007B4B0D"/>
    <w:rsid w:val="007C1C3D"/>
    <w:rsid w:val="007C67ED"/>
    <w:rsid w:val="007C68DE"/>
    <w:rsid w:val="007C6B6B"/>
    <w:rsid w:val="007D03D1"/>
    <w:rsid w:val="007D0CCC"/>
    <w:rsid w:val="007D24B2"/>
    <w:rsid w:val="007D2AC1"/>
    <w:rsid w:val="007D37C2"/>
    <w:rsid w:val="007D4888"/>
    <w:rsid w:val="007E00F3"/>
    <w:rsid w:val="007E1D49"/>
    <w:rsid w:val="007E26BC"/>
    <w:rsid w:val="007E379C"/>
    <w:rsid w:val="007E3805"/>
    <w:rsid w:val="007E3F72"/>
    <w:rsid w:val="007E61C6"/>
    <w:rsid w:val="007E72D1"/>
    <w:rsid w:val="007E7FCA"/>
    <w:rsid w:val="007F165B"/>
    <w:rsid w:val="007F27AC"/>
    <w:rsid w:val="007F3870"/>
    <w:rsid w:val="007F3C9E"/>
    <w:rsid w:val="007F5E9C"/>
    <w:rsid w:val="0080174C"/>
    <w:rsid w:val="00801BAE"/>
    <w:rsid w:val="00801DFA"/>
    <w:rsid w:val="0080211D"/>
    <w:rsid w:val="0080225C"/>
    <w:rsid w:val="00804323"/>
    <w:rsid w:val="008045F5"/>
    <w:rsid w:val="00811592"/>
    <w:rsid w:val="008178DE"/>
    <w:rsid w:val="00817C31"/>
    <w:rsid w:val="00820520"/>
    <w:rsid w:val="00820F53"/>
    <w:rsid w:val="00820FC3"/>
    <w:rsid w:val="0082286A"/>
    <w:rsid w:val="00823EBC"/>
    <w:rsid w:val="00833AF4"/>
    <w:rsid w:val="0083424D"/>
    <w:rsid w:val="00834BD4"/>
    <w:rsid w:val="00837F3E"/>
    <w:rsid w:val="00841AC2"/>
    <w:rsid w:val="00850B69"/>
    <w:rsid w:val="00850B96"/>
    <w:rsid w:val="0085150F"/>
    <w:rsid w:val="008519FC"/>
    <w:rsid w:val="008541C2"/>
    <w:rsid w:val="0085639C"/>
    <w:rsid w:val="00864183"/>
    <w:rsid w:val="00866792"/>
    <w:rsid w:val="00870B08"/>
    <w:rsid w:val="0087167D"/>
    <w:rsid w:val="008721AF"/>
    <w:rsid w:val="00872969"/>
    <w:rsid w:val="008754C5"/>
    <w:rsid w:val="00881203"/>
    <w:rsid w:val="008846A1"/>
    <w:rsid w:val="0088559D"/>
    <w:rsid w:val="008918BC"/>
    <w:rsid w:val="00891A77"/>
    <w:rsid w:val="0089352D"/>
    <w:rsid w:val="00895246"/>
    <w:rsid w:val="008A0CC0"/>
    <w:rsid w:val="008A2C71"/>
    <w:rsid w:val="008A4357"/>
    <w:rsid w:val="008A51E5"/>
    <w:rsid w:val="008A67AB"/>
    <w:rsid w:val="008B040A"/>
    <w:rsid w:val="008B0A95"/>
    <w:rsid w:val="008B1A84"/>
    <w:rsid w:val="008B2D31"/>
    <w:rsid w:val="008B38F0"/>
    <w:rsid w:val="008B3F64"/>
    <w:rsid w:val="008B56EA"/>
    <w:rsid w:val="008B594B"/>
    <w:rsid w:val="008B5B15"/>
    <w:rsid w:val="008C0680"/>
    <w:rsid w:val="008C1CD1"/>
    <w:rsid w:val="008C60AC"/>
    <w:rsid w:val="008C613B"/>
    <w:rsid w:val="008C7A23"/>
    <w:rsid w:val="008D003D"/>
    <w:rsid w:val="008D07DC"/>
    <w:rsid w:val="008D0957"/>
    <w:rsid w:val="008D1E81"/>
    <w:rsid w:val="008D392E"/>
    <w:rsid w:val="008D5AE5"/>
    <w:rsid w:val="008D796E"/>
    <w:rsid w:val="008E083B"/>
    <w:rsid w:val="008E1B40"/>
    <w:rsid w:val="008E1E1B"/>
    <w:rsid w:val="008E250C"/>
    <w:rsid w:val="008E7CF6"/>
    <w:rsid w:val="008F2854"/>
    <w:rsid w:val="008F2E11"/>
    <w:rsid w:val="008F67D5"/>
    <w:rsid w:val="009014B9"/>
    <w:rsid w:val="00901B97"/>
    <w:rsid w:val="00901BE8"/>
    <w:rsid w:val="0090278D"/>
    <w:rsid w:val="00902B21"/>
    <w:rsid w:val="00904F4E"/>
    <w:rsid w:val="00905DF6"/>
    <w:rsid w:val="00907DFD"/>
    <w:rsid w:val="009119C6"/>
    <w:rsid w:val="00913D7E"/>
    <w:rsid w:val="00915577"/>
    <w:rsid w:val="00915AC6"/>
    <w:rsid w:val="00916375"/>
    <w:rsid w:val="00920AA7"/>
    <w:rsid w:val="0092175C"/>
    <w:rsid w:val="00921A2E"/>
    <w:rsid w:val="009230EE"/>
    <w:rsid w:val="0092375C"/>
    <w:rsid w:val="00926156"/>
    <w:rsid w:val="00931971"/>
    <w:rsid w:val="00932239"/>
    <w:rsid w:val="00936114"/>
    <w:rsid w:val="00941267"/>
    <w:rsid w:val="0094240C"/>
    <w:rsid w:val="009424F5"/>
    <w:rsid w:val="00942888"/>
    <w:rsid w:val="00944800"/>
    <w:rsid w:val="009464B0"/>
    <w:rsid w:val="009470F2"/>
    <w:rsid w:val="009554E6"/>
    <w:rsid w:val="009579A4"/>
    <w:rsid w:val="0096010A"/>
    <w:rsid w:val="00960B8F"/>
    <w:rsid w:val="0096217C"/>
    <w:rsid w:val="00970F15"/>
    <w:rsid w:val="00973154"/>
    <w:rsid w:val="00975B9B"/>
    <w:rsid w:val="0097656A"/>
    <w:rsid w:val="00984001"/>
    <w:rsid w:val="0098474D"/>
    <w:rsid w:val="00985626"/>
    <w:rsid w:val="0099442C"/>
    <w:rsid w:val="009971EF"/>
    <w:rsid w:val="0099727E"/>
    <w:rsid w:val="009979B4"/>
    <w:rsid w:val="009A1C2E"/>
    <w:rsid w:val="009A4ACF"/>
    <w:rsid w:val="009A57D9"/>
    <w:rsid w:val="009A5F4D"/>
    <w:rsid w:val="009A6B77"/>
    <w:rsid w:val="009B0EA9"/>
    <w:rsid w:val="009B654E"/>
    <w:rsid w:val="009C0598"/>
    <w:rsid w:val="009C05CD"/>
    <w:rsid w:val="009C0ACD"/>
    <w:rsid w:val="009C20A2"/>
    <w:rsid w:val="009C3F3D"/>
    <w:rsid w:val="009C44CA"/>
    <w:rsid w:val="009C69DA"/>
    <w:rsid w:val="009C7E97"/>
    <w:rsid w:val="009D2D57"/>
    <w:rsid w:val="009D33E1"/>
    <w:rsid w:val="009F43AF"/>
    <w:rsid w:val="009F63F8"/>
    <w:rsid w:val="009F66F8"/>
    <w:rsid w:val="009F7D49"/>
    <w:rsid w:val="009F7FB7"/>
    <w:rsid w:val="00A0185C"/>
    <w:rsid w:val="00A02376"/>
    <w:rsid w:val="00A02692"/>
    <w:rsid w:val="00A03206"/>
    <w:rsid w:val="00A03E86"/>
    <w:rsid w:val="00A03F21"/>
    <w:rsid w:val="00A07E9D"/>
    <w:rsid w:val="00A1105D"/>
    <w:rsid w:val="00A11D5D"/>
    <w:rsid w:val="00A13FF5"/>
    <w:rsid w:val="00A14E67"/>
    <w:rsid w:val="00A15525"/>
    <w:rsid w:val="00A17C9B"/>
    <w:rsid w:val="00A17F4B"/>
    <w:rsid w:val="00A21CBF"/>
    <w:rsid w:val="00A22FC7"/>
    <w:rsid w:val="00A2438D"/>
    <w:rsid w:val="00A26647"/>
    <w:rsid w:val="00A268F5"/>
    <w:rsid w:val="00A26E87"/>
    <w:rsid w:val="00A2727E"/>
    <w:rsid w:val="00A3053C"/>
    <w:rsid w:val="00A30F39"/>
    <w:rsid w:val="00A312F5"/>
    <w:rsid w:val="00A31983"/>
    <w:rsid w:val="00A32250"/>
    <w:rsid w:val="00A35588"/>
    <w:rsid w:val="00A36EA2"/>
    <w:rsid w:val="00A40B74"/>
    <w:rsid w:val="00A42F2B"/>
    <w:rsid w:val="00A4305C"/>
    <w:rsid w:val="00A4361B"/>
    <w:rsid w:val="00A43777"/>
    <w:rsid w:val="00A4626D"/>
    <w:rsid w:val="00A51FC5"/>
    <w:rsid w:val="00A52723"/>
    <w:rsid w:val="00A5589F"/>
    <w:rsid w:val="00A61D23"/>
    <w:rsid w:val="00A645A2"/>
    <w:rsid w:val="00A651D9"/>
    <w:rsid w:val="00A66721"/>
    <w:rsid w:val="00A70D72"/>
    <w:rsid w:val="00A72335"/>
    <w:rsid w:val="00A74016"/>
    <w:rsid w:val="00A77742"/>
    <w:rsid w:val="00A82E60"/>
    <w:rsid w:val="00A905C1"/>
    <w:rsid w:val="00A90CD6"/>
    <w:rsid w:val="00A92CC5"/>
    <w:rsid w:val="00A95079"/>
    <w:rsid w:val="00A95449"/>
    <w:rsid w:val="00AA01EA"/>
    <w:rsid w:val="00AA14D7"/>
    <w:rsid w:val="00AB4994"/>
    <w:rsid w:val="00AB5185"/>
    <w:rsid w:val="00AB7E15"/>
    <w:rsid w:val="00AC1307"/>
    <w:rsid w:val="00AC2A52"/>
    <w:rsid w:val="00AC3867"/>
    <w:rsid w:val="00AC3AA5"/>
    <w:rsid w:val="00AC619A"/>
    <w:rsid w:val="00AC7ACA"/>
    <w:rsid w:val="00AD3A7D"/>
    <w:rsid w:val="00AD6A82"/>
    <w:rsid w:val="00AD6F89"/>
    <w:rsid w:val="00AE3F8B"/>
    <w:rsid w:val="00AE46FE"/>
    <w:rsid w:val="00AE7101"/>
    <w:rsid w:val="00AF1F2D"/>
    <w:rsid w:val="00AF416F"/>
    <w:rsid w:val="00AF4CD9"/>
    <w:rsid w:val="00AF5DB7"/>
    <w:rsid w:val="00AF6C8F"/>
    <w:rsid w:val="00B011DE"/>
    <w:rsid w:val="00B04834"/>
    <w:rsid w:val="00B051B1"/>
    <w:rsid w:val="00B05517"/>
    <w:rsid w:val="00B05D10"/>
    <w:rsid w:val="00B06361"/>
    <w:rsid w:val="00B07F5E"/>
    <w:rsid w:val="00B13CE4"/>
    <w:rsid w:val="00B13D10"/>
    <w:rsid w:val="00B13E82"/>
    <w:rsid w:val="00B15833"/>
    <w:rsid w:val="00B177DB"/>
    <w:rsid w:val="00B22AF8"/>
    <w:rsid w:val="00B23E19"/>
    <w:rsid w:val="00B25AF7"/>
    <w:rsid w:val="00B26077"/>
    <w:rsid w:val="00B260A5"/>
    <w:rsid w:val="00B27F45"/>
    <w:rsid w:val="00B35BB7"/>
    <w:rsid w:val="00B35DA7"/>
    <w:rsid w:val="00B4456A"/>
    <w:rsid w:val="00B51B1E"/>
    <w:rsid w:val="00B51FB9"/>
    <w:rsid w:val="00B52AE3"/>
    <w:rsid w:val="00B53C93"/>
    <w:rsid w:val="00B555EE"/>
    <w:rsid w:val="00B560CA"/>
    <w:rsid w:val="00B5717B"/>
    <w:rsid w:val="00B60429"/>
    <w:rsid w:val="00B6250E"/>
    <w:rsid w:val="00B634FD"/>
    <w:rsid w:val="00B635B5"/>
    <w:rsid w:val="00B70877"/>
    <w:rsid w:val="00B736A1"/>
    <w:rsid w:val="00B7461F"/>
    <w:rsid w:val="00B86B5C"/>
    <w:rsid w:val="00B8761C"/>
    <w:rsid w:val="00B900A0"/>
    <w:rsid w:val="00B91033"/>
    <w:rsid w:val="00B93F83"/>
    <w:rsid w:val="00B95003"/>
    <w:rsid w:val="00B953E2"/>
    <w:rsid w:val="00BA15F3"/>
    <w:rsid w:val="00BA2C52"/>
    <w:rsid w:val="00BA2F6B"/>
    <w:rsid w:val="00BA51CA"/>
    <w:rsid w:val="00BA77F2"/>
    <w:rsid w:val="00BB09DC"/>
    <w:rsid w:val="00BB18F4"/>
    <w:rsid w:val="00BB460E"/>
    <w:rsid w:val="00BB4E50"/>
    <w:rsid w:val="00BB5130"/>
    <w:rsid w:val="00BB5405"/>
    <w:rsid w:val="00BB6A60"/>
    <w:rsid w:val="00BC0851"/>
    <w:rsid w:val="00BC159C"/>
    <w:rsid w:val="00BC435B"/>
    <w:rsid w:val="00BC5E19"/>
    <w:rsid w:val="00BC72BD"/>
    <w:rsid w:val="00BD070A"/>
    <w:rsid w:val="00BD17D0"/>
    <w:rsid w:val="00BD3596"/>
    <w:rsid w:val="00BD6E0B"/>
    <w:rsid w:val="00BD7DEC"/>
    <w:rsid w:val="00BE4BF5"/>
    <w:rsid w:val="00BE523A"/>
    <w:rsid w:val="00BE72EA"/>
    <w:rsid w:val="00BF29D7"/>
    <w:rsid w:val="00BF4BFA"/>
    <w:rsid w:val="00C01316"/>
    <w:rsid w:val="00C017D2"/>
    <w:rsid w:val="00C022BA"/>
    <w:rsid w:val="00C02976"/>
    <w:rsid w:val="00C02FF6"/>
    <w:rsid w:val="00C0480D"/>
    <w:rsid w:val="00C07FDF"/>
    <w:rsid w:val="00C10DEC"/>
    <w:rsid w:val="00C10E0F"/>
    <w:rsid w:val="00C117DA"/>
    <w:rsid w:val="00C12B1B"/>
    <w:rsid w:val="00C13C89"/>
    <w:rsid w:val="00C16A59"/>
    <w:rsid w:val="00C16C07"/>
    <w:rsid w:val="00C20FAE"/>
    <w:rsid w:val="00C216DC"/>
    <w:rsid w:val="00C2462B"/>
    <w:rsid w:val="00C253C0"/>
    <w:rsid w:val="00C27715"/>
    <w:rsid w:val="00C30B1D"/>
    <w:rsid w:val="00C33E8B"/>
    <w:rsid w:val="00C3669E"/>
    <w:rsid w:val="00C41C40"/>
    <w:rsid w:val="00C42AF0"/>
    <w:rsid w:val="00C42E40"/>
    <w:rsid w:val="00C543D5"/>
    <w:rsid w:val="00C5726F"/>
    <w:rsid w:val="00C6073F"/>
    <w:rsid w:val="00C60F14"/>
    <w:rsid w:val="00C616FA"/>
    <w:rsid w:val="00C6445C"/>
    <w:rsid w:val="00C664BA"/>
    <w:rsid w:val="00C70465"/>
    <w:rsid w:val="00C76689"/>
    <w:rsid w:val="00C77AD0"/>
    <w:rsid w:val="00C8036C"/>
    <w:rsid w:val="00C80F64"/>
    <w:rsid w:val="00C81CBF"/>
    <w:rsid w:val="00C8422D"/>
    <w:rsid w:val="00C85091"/>
    <w:rsid w:val="00C8760F"/>
    <w:rsid w:val="00C91155"/>
    <w:rsid w:val="00C911EE"/>
    <w:rsid w:val="00C9342D"/>
    <w:rsid w:val="00C93CFC"/>
    <w:rsid w:val="00C94429"/>
    <w:rsid w:val="00C95198"/>
    <w:rsid w:val="00C97B9D"/>
    <w:rsid w:val="00CA2FEC"/>
    <w:rsid w:val="00CA52C9"/>
    <w:rsid w:val="00CA610B"/>
    <w:rsid w:val="00CA774D"/>
    <w:rsid w:val="00CB14C3"/>
    <w:rsid w:val="00CB177B"/>
    <w:rsid w:val="00CB705E"/>
    <w:rsid w:val="00CC00DE"/>
    <w:rsid w:val="00CC0931"/>
    <w:rsid w:val="00CC3F02"/>
    <w:rsid w:val="00CC4FA6"/>
    <w:rsid w:val="00CC6920"/>
    <w:rsid w:val="00CD0BA9"/>
    <w:rsid w:val="00CD23F8"/>
    <w:rsid w:val="00CD3AFE"/>
    <w:rsid w:val="00CD4735"/>
    <w:rsid w:val="00CD6633"/>
    <w:rsid w:val="00CD710E"/>
    <w:rsid w:val="00CD7DD4"/>
    <w:rsid w:val="00CE29CB"/>
    <w:rsid w:val="00CE44CB"/>
    <w:rsid w:val="00CE67D8"/>
    <w:rsid w:val="00CE7FF4"/>
    <w:rsid w:val="00CF2FCA"/>
    <w:rsid w:val="00CF64D0"/>
    <w:rsid w:val="00D02089"/>
    <w:rsid w:val="00D05338"/>
    <w:rsid w:val="00D075D4"/>
    <w:rsid w:val="00D10354"/>
    <w:rsid w:val="00D11C35"/>
    <w:rsid w:val="00D128A3"/>
    <w:rsid w:val="00D13954"/>
    <w:rsid w:val="00D158D8"/>
    <w:rsid w:val="00D17374"/>
    <w:rsid w:val="00D248E3"/>
    <w:rsid w:val="00D33403"/>
    <w:rsid w:val="00D336AA"/>
    <w:rsid w:val="00D353FB"/>
    <w:rsid w:val="00D429AF"/>
    <w:rsid w:val="00D46B58"/>
    <w:rsid w:val="00D508E8"/>
    <w:rsid w:val="00D51EF9"/>
    <w:rsid w:val="00D53BEA"/>
    <w:rsid w:val="00D5760B"/>
    <w:rsid w:val="00D61769"/>
    <w:rsid w:val="00D61B67"/>
    <w:rsid w:val="00D62B9B"/>
    <w:rsid w:val="00D64188"/>
    <w:rsid w:val="00D64F2A"/>
    <w:rsid w:val="00D65E2D"/>
    <w:rsid w:val="00D71C03"/>
    <w:rsid w:val="00D72E5A"/>
    <w:rsid w:val="00D73648"/>
    <w:rsid w:val="00D756EA"/>
    <w:rsid w:val="00D7770D"/>
    <w:rsid w:val="00D82A30"/>
    <w:rsid w:val="00D83B46"/>
    <w:rsid w:val="00D84632"/>
    <w:rsid w:val="00D8790C"/>
    <w:rsid w:val="00D87F75"/>
    <w:rsid w:val="00D918FA"/>
    <w:rsid w:val="00D946C7"/>
    <w:rsid w:val="00D956AC"/>
    <w:rsid w:val="00D9578D"/>
    <w:rsid w:val="00D9658E"/>
    <w:rsid w:val="00D978B9"/>
    <w:rsid w:val="00DA3874"/>
    <w:rsid w:val="00DA6634"/>
    <w:rsid w:val="00DA6A48"/>
    <w:rsid w:val="00DB08E8"/>
    <w:rsid w:val="00DB7FFA"/>
    <w:rsid w:val="00DC063D"/>
    <w:rsid w:val="00DC159D"/>
    <w:rsid w:val="00DC454D"/>
    <w:rsid w:val="00DC4EE7"/>
    <w:rsid w:val="00DC650C"/>
    <w:rsid w:val="00DD1744"/>
    <w:rsid w:val="00DD20E9"/>
    <w:rsid w:val="00DE00B5"/>
    <w:rsid w:val="00DE0F34"/>
    <w:rsid w:val="00DE2D82"/>
    <w:rsid w:val="00DE3B92"/>
    <w:rsid w:val="00DE5148"/>
    <w:rsid w:val="00DF081C"/>
    <w:rsid w:val="00DF1ED9"/>
    <w:rsid w:val="00DF3240"/>
    <w:rsid w:val="00DF40D6"/>
    <w:rsid w:val="00DF6BE3"/>
    <w:rsid w:val="00E007BF"/>
    <w:rsid w:val="00E0242A"/>
    <w:rsid w:val="00E024FC"/>
    <w:rsid w:val="00E03194"/>
    <w:rsid w:val="00E0340B"/>
    <w:rsid w:val="00E05D37"/>
    <w:rsid w:val="00E150D6"/>
    <w:rsid w:val="00E17AC4"/>
    <w:rsid w:val="00E24ABC"/>
    <w:rsid w:val="00E265EE"/>
    <w:rsid w:val="00E30034"/>
    <w:rsid w:val="00E3099A"/>
    <w:rsid w:val="00E31A16"/>
    <w:rsid w:val="00E34508"/>
    <w:rsid w:val="00E41629"/>
    <w:rsid w:val="00E42F43"/>
    <w:rsid w:val="00E43774"/>
    <w:rsid w:val="00E43786"/>
    <w:rsid w:val="00E43DFD"/>
    <w:rsid w:val="00E451C0"/>
    <w:rsid w:val="00E464E6"/>
    <w:rsid w:val="00E4656C"/>
    <w:rsid w:val="00E467A5"/>
    <w:rsid w:val="00E474B1"/>
    <w:rsid w:val="00E51DFE"/>
    <w:rsid w:val="00E55955"/>
    <w:rsid w:val="00E65140"/>
    <w:rsid w:val="00E666C9"/>
    <w:rsid w:val="00E71702"/>
    <w:rsid w:val="00E7197F"/>
    <w:rsid w:val="00E7274F"/>
    <w:rsid w:val="00E72B69"/>
    <w:rsid w:val="00E761BD"/>
    <w:rsid w:val="00E77BFE"/>
    <w:rsid w:val="00E81B7C"/>
    <w:rsid w:val="00E8267B"/>
    <w:rsid w:val="00E83FED"/>
    <w:rsid w:val="00E841A8"/>
    <w:rsid w:val="00E84982"/>
    <w:rsid w:val="00E84BEF"/>
    <w:rsid w:val="00E85B74"/>
    <w:rsid w:val="00E8686C"/>
    <w:rsid w:val="00E87286"/>
    <w:rsid w:val="00E879A4"/>
    <w:rsid w:val="00E90995"/>
    <w:rsid w:val="00E91861"/>
    <w:rsid w:val="00E977BB"/>
    <w:rsid w:val="00EA09B8"/>
    <w:rsid w:val="00EA1D6A"/>
    <w:rsid w:val="00EA3255"/>
    <w:rsid w:val="00EA3E03"/>
    <w:rsid w:val="00EA4635"/>
    <w:rsid w:val="00EA5472"/>
    <w:rsid w:val="00EB0A34"/>
    <w:rsid w:val="00EB2258"/>
    <w:rsid w:val="00EB37B8"/>
    <w:rsid w:val="00EB54D6"/>
    <w:rsid w:val="00EC0A8A"/>
    <w:rsid w:val="00EC6870"/>
    <w:rsid w:val="00ED0F39"/>
    <w:rsid w:val="00ED10FB"/>
    <w:rsid w:val="00ED1C0D"/>
    <w:rsid w:val="00ED322E"/>
    <w:rsid w:val="00ED7146"/>
    <w:rsid w:val="00EE0AE9"/>
    <w:rsid w:val="00EE1230"/>
    <w:rsid w:val="00EE1969"/>
    <w:rsid w:val="00EE254F"/>
    <w:rsid w:val="00EE28C3"/>
    <w:rsid w:val="00EE2A00"/>
    <w:rsid w:val="00EE428E"/>
    <w:rsid w:val="00EE6602"/>
    <w:rsid w:val="00EF01C4"/>
    <w:rsid w:val="00EF0CF7"/>
    <w:rsid w:val="00EF1CE3"/>
    <w:rsid w:val="00F00DBE"/>
    <w:rsid w:val="00F07C56"/>
    <w:rsid w:val="00F10504"/>
    <w:rsid w:val="00F122B6"/>
    <w:rsid w:val="00F13F9E"/>
    <w:rsid w:val="00F159B3"/>
    <w:rsid w:val="00F16B45"/>
    <w:rsid w:val="00F1726C"/>
    <w:rsid w:val="00F20A41"/>
    <w:rsid w:val="00F21BDD"/>
    <w:rsid w:val="00F22D7E"/>
    <w:rsid w:val="00F265FD"/>
    <w:rsid w:val="00F266F4"/>
    <w:rsid w:val="00F300A1"/>
    <w:rsid w:val="00F30639"/>
    <w:rsid w:val="00F36361"/>
    <w:rsid w:val="00F36A32"/>
    <w:rsid w:val="00F411DF"/>
    <w:rsid w:val="00F43D69"/>
    <w:rsid w:val="00F4415C"/>
    <w:rsid w:val="00F45F75"/>
    <w:rsid w:val="00F50612"/>
    <w:rsid w:val="00F53357"/>
    <w:rsid w:val="00F54560"/>
    <w:rsid w:val="00F6046A"/>
    <w:rsid w:val="00F60DC9"/>
    <w:rsid w:val="00F617B7"/>
    <w:rsid w:val="00F61D7F"/>
    <w:rsid w:val="00F62764"/>
    <w:rsid w:val="00F63C02"/>
    <w:rsid w:val="00F642A2"/>
    <w:rsid w:val="00F653A3"/>
    <w:rsid w:val="00F67501"/>
    <w:rsid w:val="00F72CA9"/>
    <w:rsid w:val="00F75B29"/>
    <w:rsid w:val="00F7713F"/>
    <w:rsid w:val="00F77ED8"/>
    <w:rsid w:val="00F77F7B"/>
    <w:rsid w:val="00F82543"/>
    <w:rsid w:val="00F82BBE"/>
    <w:rsid w:val="00F83F9A"/>
    <w:rsid w:val="00F9274B"/>
    <w:rsid w:val="00F935CB"/>
    <w:rsid w:val="00F93DEF"/>
    <w:rsid w:val="00F9452C"/>
    <w:rsid w:val="00F9697E"/>
    <w:rsid w:val="00FA0F65"/>
    <w:rsid w:val="00FA2F9D"/>
    <w:rsid w:val="00FA43CA"/>
    <w:rsid w:val="00FA465C"/>
    <w:rsid w:val="00FA6F12"/>
    <w:rsid w:val="00FA744D"/>
    <w:rsid w:val="00FA779F"/>
    <w:rsid w:val="00FA7BDD"/>
    <w:rsid w:val="00FB2E10"/>
    <w:rsid w:val="00FB6BC2"/>
    <w:rsid w:val="00FB7EAF"/>
    <w:rsid w:val="00FC06BE"/>
    <w:rsid w:val="00FC4EBB"/>
    <w:rsid w:val="00FD0446"/>
    <w:rsid w:val="00FD0CF1"/>
    <w:rsid w:val="00FD5084"/>
    <w:rsid w:val="00FD64FC"/>
    <w:rsid w:val="00FD6C04"/>
    <w:rsid w:val="00FD7E23"/>
    <w:rsid w:val="00FE279C"/>
    <w:rsid w:val="00FE295D"/>
    <w:rsid w:val="00FE43FC"/>
    <w:rsid w:val="00FE7F16"/>
    <w:rsid w:val="00FF09DC"/>
    <w:rsid w:val="00FF1E6E"/>
    <w:rsid w:val="00FF3EE9"/>
    <w:rsid w:val="00FF7D02"/>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B89D878"/>
  <w15:docId w15:val="{91287EA5-1C55-497B-9FE1-2029F55E77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6896"/>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88559D"/>
  </w:style>
  <w:style w:type="character" w:styleId="LineNumber">
    <w:name w:val="line number"/>
    <w:basedOn w:val="DefaultParagraphFont"/>
    <w:uiPriority w:val="99"/>
    <w:semiHidden/>
    <w:unhideWhenUsed/>
    <w:rsid w:val="00455F0B"/>
  </w:style>
  <w:style w:type="paragraph" w:styleId="Header">
    <w:name w:val="header"/>
    <w:basedOn w:val="Normal"/>
    <w:link w:val="HeaderChar"/>
    <w:uiPriority w:val="99"/>
    <w:unhideWhenUsed/>
    <w:rsid w:val="00455F0B"/>
    <w:pPr>
      <w:tabs>
        <w:tab w:val="center" w:pos="4536"/>
        <w:tab w:val="right" w:pos="9072"/>
      </w:tabs>
    </w:pPr>
  </w:style>
  <w:style w:type="character" w:customStyle="1" w:styleId="HeaderChar">
    <w:name w:val="Header Char"/>
    <w:basedOn w:val="DefaultParagraphFont"/>
    <w:link w:val="Header"/>
    <w:uiPriority w:val="99"/>
    <w:rsid w:val="00455F0B"/>
  </w:style>
  <w:style w:type="character" w:styleId="PageNumber">
    <w:name w:val="page number"/>
    <w:basedOn w:val="DefaultParagraphFont"/>
    <w:uiPriority w:val="99"/>
    <w:semiHidden/>
    <w:unhideWhenUsed/>
    <w:rsid w:val="00455F0B"/>
  </w:style>
  <w:style w:type="paragraph" w:styleId="Footer">
    <w:name w:val="footer"/>
    <w:basedOn w:val="Normal"/>
    <w:link w:val="FooterChar"/>
    <w:uiPriority w:val="99"/>
    <w:unhideWhenUsed/>
    <w:rsid w:val="000F2FC2"/>
    <w:pPr>
      <w:tabs>
        <w:tab w:val="center" w:pos="4536"/>
        <w:tab w:val="right" w:pos="9072"/>
      </w:tabs>
    </w:pPr>
  </w:style>
  <w:style w:type="character" w:customStyle="1" w:styleId="FooterChar">
    <w:name w:val="Footer Char"/>
    <w:basedOn w:val="DefaultParagraphFont"/>
    <w:link w:val="Footer"/>
    <w:uiPriority w:val="99"/>
    <w:rsid w:val="000F2FC2"/>
  </w:style>
  <w:style w:type="character" w:styleId="CommentReference">
    <w:name w:val="annotation reference"/>
    <w:basedOn w:val="DefaultParagraphFont"/>
    <w:uiPriority w:val="99"/>
    <w:semiHidden/>
    <w:unhideWhenUsed/>
    <w:rsid w:val="00F10504"/>
    <w:rPr>
      <w:sz w:val="18"/>
      <w:szCs w:val="18"/>
    </w:rPr>
  </w:style>
  <w:style w:type="paragraph" w:styleId="CommentText">
    <w:name w:val="annotation text"/>
    <w:basedOn w:val="Normal"/>
    <w:link w:val="CommentTextChar"/>
    <w:uiPriority w:val="99"/>
    <w:unhideWhenUsed/>
    <w:rsid w:val="00F10504"/>
  </w:style>
  <w:style w:type="character" w:customStyle="1" w:styleId="CommentTextChar">
    <w:name w:val="Comment Text Char"/>
    <w:basedOn w:val="DefaultParagraphFont"/>
    <w:link w:val="CommentText"/>
    <w:uiPriority w:val="99"/>
    <w:rsid w:val="00F10504"/>
  </w:style>
  <w:style w:type="paragraph" w:styleId="CommentSubject">
    <w:name w:val="annotation subject"/>
    <w:basedOn w:val="CommentText"/>
    <w:next w:val="CommentText"/>
    <w:link w:val="CommentSubjectChar"/>
    <w:uiPriority w:val="99"/>
    <w:semiHidden/>
    <w:unhideWhenUsed/>
    <w:rsid w:val="00F10504"/>
    <w:rPr>
      <w:bCs/>
      <w:szCs w:val="20"/>
    </w:rPr>
  </w:style>
  <w:style w:type="character" w:customStyle="1" w:styleId="CommentSubjectChar">
    <w:name w:val="Comment Subject Char"/>
    <w:basedOn w:val="CommentTextChar"/>
    <w:link w:val="CommentSubject"/>
    <w:uiPriority w:val="99"/>
    <w:semiHidden/>
    <w:rsid w:val="00F10504"/>
    <w:rPr>
      <w:b/>
      <w:bCs/>
      <w:sz w:val="20"/>
      <w:szCs w:val="20"/>
    </w:rPr>
  </w:style>
  <w:style w:type="paragraph" w:styleId="BalloonText">
    <w:name w:val="Balloon Text"/>
    <w:basedOn w:val="Normal"/>
    <w:link w:val="BalloonTextChar"/>
    <w:uiPriority w:val="99"/>
    <w:semiHidden/>
    <w:unhideWhenUsed/>
    <w:rsid w:val="00F10504"/>
    <w:rPr>
      <w:rFonts w:ascii="Lucida Grande" w:hAnsi="Lucida Grande"/>
      <w:szCs w:val="18"/>
    </w:rPr>
  </w:style>
  <w:style w:type="character" w:customStyle="1" w:styleId="BalloonTextChar">
    <w:name w:val="Balloon Text Char"/>
    <w:basedOn w:val="DefaultParagraphFont"/>
    <w:link w:val="BalloonText"/>
    <w:uiPriority w:val="99"/>
    <w:semiHidden/>
    <w:rsid w:val="00F10504"/>
    <w:rPr>
      <w:rFonts w:ascii="Lucida Grande" w:hAnsi="Lucida Grande"/>
      <w:sz w:val="18"/>
      <w:szCs w:val="18"/>
    </w:rPr>
  </w:style>
  <w:style w:type="paragraph" w:styleId="ListParagraph">
    <w:name w:val="List Paragraph"/>
    <w:basedOn w:val="Normal"/>
    <w:uiPriority w:val="34"/>
    <w:qFormat/>
    <w:rsid w:val="00267203"/>
    <w:pPr>
      <w:ind w:left="720"/>
      <w:contextualSpacing/>
    </w:pPr>
  </w:style>
  <w:style w:type="paragraph" w:customStyle="1" w:styleId="p1">
    <w:name w:val="p1"/>
    <w:basedOn w:val="Normal"/>
    <w:rsid w:val="00A26E87"/>
    <w:rPr>
      <w:rFonts w:ascii="Menlo" w:eastAsiaTheme="minorHAnsi" w:hAnsi="Menlo" w:cs="Menlo"/>
      <w:color w:val="000000"/>
      <w:sz w:val="17"/>
      <w:szCs w:val="17"/>
    </w:rPr>
  </w:style>
  <w:style w:type="character" w:customStyle="1" w:styleId="s1">
    <w:name w:val="s1"/>
    <w:basedOn w:val="DefaultParagraphFont"/>
    <w:rsid w:val="00A26E87"/>
  </w:style>
  <w:style w:type="paragraph" w:styleId="BodyTextIndent">
    <w:name w:val="Body Text Indent"/>
    <w:basedOn w:val="Normal"/>
    <w:link w:val="BodyTextIndentChar"/>
    <w:rsid w:val="002945E7"/>
    <w:pPr>
      <w:suppressAutoHyphens/>
      <w:overflowPunct w:val="0"/>
      <w:autoSpaceDE w:val="0"/>
      <w:spacing w:line="360" w:lineRule="auto"/>
      <w:ind w:firstLine="567"/>
      <w:jc w:val="both"/>
      <w:textAlignment w:val="baseline"/>
    </w:pPr>
    <w:rPr>
      <w:rFonts w:ascii="Trebuchet MS" w:eastAsia="Times New Roman" w:hAnsi="Trebuchet MS" w:cs="Times New Roman"/>
      <w:szCs w:val="20"/>
      <w:lang w:eastAsia="ar-SA"/>
    </w:rPr>
  </w:style>
  <w:style w:type="character" w:customStyle="1" w:styleId="BodyTextIndentChar">
    <w:name w:val="Body Text Indent Char"/>
    <w:basedOn w:val="DefaultParagraphFont"/>
    <w:link w:val="BodyTextIndent"/>
    <w:rsid w:val="002945E7"/>
    <w:rPr>
      <w:rFonts w:ascii="Trebuchet MS" w:eastAsia="Times New Roman" w:hAnsi="Trebuchet MS" w:cs="Times New Roman"/>
      <w:szCs w:val="20"/>
      <w:lang w:eastAsia="ar-SA"/>
    </w:rPr>
  </w:style>
  <w:style w:type="paragraph" w:styleId="Revision">
    <w:name w:val="Revision"/>
    <w:hidden/>
    <w:uiPriority w:val="99"/>
    <w:semiHidden/>
    <w:rsid w:val="00744A10"/>
    <w:rPr>
      <w:rFonts w:ascii="Verdana" w:hAnsi="Verdana"/>
      <w:sz w:val="20"/>
    </w:rPr>
  </w:style>
  <w:style w:type="paragraph" w:customStyle="1" w:styleId="paragraph">
    <w:name w:val="paragraph"/>
    <w:basedOn w:val="Normal"/>
    <w:rsid w:val="002D2B37"/>
    <w:pPr>
      <w:spacing w:before="100" w:beforeAutospacing="1" w:after="100" w:afterAutospacing="1"/>
    </w:pPr>
    <w:rPr>
      <w:rFonts w:eastAsia="Times New Roman" w:cs="Times New Roman"/>
      <w:lang w:val="en-US" w:eastAsia="en-US"/>
    </w:rPr>
  </w:style>
  <w:style w:type="character" w:customStyle="1" w:styleId="normaltextrun">
    <w:name w:val="normaltextrun"/>
    <w:basedOn w:val="DefaultParagraphFont"/>
    <w:rsid w:val="002D2B37"/>
  </w:style>
  <w:style w:type="character" w:customStyle="1" w:styleId="eop">
    <w:name w:val="eop"/>
    <w:basedOn w:val="DefaultParagraphFont"/>
    <w:rsid w:val="002D2B37"/>
  </w:style>
  <w:style w:type="paragraph" w:customStyle="1" w:styleId="EndNoteBibliographyTitle">
    <w:name w:val="EndNote Bibliography Title"/>
    <w:basedOn w:val="Normal"/>
    <w:link w:val="EndNoteBibliographyTitleChar"/>
    <w:rsid w:val="007E00F3"/>
    <w:pPr>
      <w:spacing w:line="259" w:lineRule="auto"/>
      <w:jc w:val="center"/>
    </w:pPr>
    <w:rPr>
      <w:rFonts w:eastAsia="MS Mincho" w:cs="Times New Roman"/>
      <w:szCs w:val="22"/>
      <w:lang w:val="da-DK" w:eastAsia="da-DK"/>
    </w:rPr>
  </w:style>
  <w:style w:type="character" w:customStyle="1" w:styleId="EndNoteBibliographyTitleChar">
    <w:name w:val="EndNote Bibliography Title Char"/>
    <w:basedOn w:val="DefaultParagraphFont"/>
    <w:link w:val="EndNoteBibliographyTitle"/>
    <w:rsid w:val="007E00F3"/>
    <w:rPr>
      <w:rFonts w:ascii="Times New Roman" w:eastAsia="MS Mincho" w:hAnsi="Times New Roman" w:cs="Times New Roman"/>
      <w:szCs w:val="22"/>
      <w:lang w:val="da-DK" w:eastAsia="da-DK"/>
    </w:rPr>
  </w:style>
  <w:style w:type="paragraph" w:customStyle="1" w:styleId="EndNoteBibliography">
    <w:name w:val="EndNote Bibliography"/>
    <w:basedOn w:val="Normal"/>
    <w:link w:val="EndNoteBibliographyChar"/>
    <w:rsid w:val="007E00F3"/>
    <w:pPr>
      <w:spacing w:after="160" w:line="480" w:lineRule="auto"/>
    </w:pPr>
    <w:rPr>
      <w:rFonts w:eastAsia="MS Mincho" w:cs="Times New Roman"/>
      <w:szCs w:val="22"/>
      <w:lang w:val="da-DK" w:eastAsia="da-DK"/>
    </w:rPr>
  </w:style>
  <w:style w:type="character" w:customStyle="1" w:styleId="EndNoteBibliographyChar">
    <w:name w:val="EndNote Bibliography Char"/>
    <w:basedOn w:val="DefaultParagraphFont"/>
    <w:link w:val="EndNoteBibliography"/>
    <w:rsid w:val="007E00F3"/>
    <w:rPr>
      <w:rFonts w:ascii="Times New Roman" w:eastAsia="MS Mincho" w:hAnsi="Times New Roman" w:cs="Times New Roman"/>
      <w:szCs w:val="22"/>
      <w:lang w:val="da-DK" w:eastAsia="da-DK"/>
    </w:rPr>
  </w:style>
  <w:style w:type="table" w:styleId="TableGrid">
    <w:name w:val="Table Grid"/>
    <w:basedOn w:val="TableNormal"/>
    <w:uiPriority w:val="39"/>
    <w:rsid w:val="003B3B95"/>
    <w:rPr>
      <w:rFonts w:ascii="Times New Roman" w:eastAsia="Times New Roman" w:hAnsi="Times New Roman" w:cs="Times New Roman"/>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C0A8A"/>
    <w:rPr>
      <w:rFonts w:ascii="Times New Roman" w:eastAsiaTheme="minorHAnsi" w:hAnsi="Times New Roman"/>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5192764">
      <w:bodyDiv w:val="1"/>
      <w:marLeft w:val="0"/>
      <w:marRight w:val="0"/>
      <w:marTop w:val="0"/>
      <w:marBottom w:val="0"/>
      <w:divBdr>
        <w:top w:val="none" w:sz="0" w:space="0" w:color="auto"/>
        <w:left w:val="none" w:sz="0" w:space="0" w:color="auto"/>
        <w:bottom w:val="none" w:sz="0" w:space="0" w:color="auto"/>
        <w:right w:val="none" w:sz="0" w:space="0" w:color="auto"/>
      </w:divBdr>
    </w:div>
    <w:div w:id="298264150">
      <w:bodyDiv w:val="1"/>
      <w:marLeft w:val="0"/>
      <w:marRight w:val="0"/>
      <w:marTop w:val="0"/>
      <w:marBottom w:val="0"/>
      <w:divBdr>
        <w:top w:val="none" w:sz="0" w:space="0" w:color="auto"/>
        <w:left w:val="none" w:sz="0" w:space="0" w:color="auto"/>
        <w:bottom w:val="none" w:sz="0" w:space="0" w:color="auto"/>
        <w:right w:val="none" w:sz="0" w:space="0" w:color="auto"/>
      </w:divBdr>
    </w:div>
    <w:div w:id="378013508">
      <w:bodyDiv w:val="1"/>
      <w:marLeft w:val="0"/>
      <w:marRight w:val="0"/>
      <w:marTop w:val="0"/>
      <w:marBottom w:val="0"/>
      <w:divBdr>
        <w:top w:val="none" w:sz="0" w:space="0" w:color="auto"/>
        <w:left w:val="none" w:sz="0" w:space="0" w:color="auto"/>
        <w:bottom w:val="none" w:sz="0" w:space="0" w:color="auto"/>
        <w:right w:val="none" w:sz="0" w:space="0" w:color="auto"/>
      </w:divBdr>
    </w:div>
    <w:div w:id="566918698">
      <w:bodyDiv w:val="1"/>
      <w:marLeft w:val="0"/>
      <w:marRight w:val="0"/>
      <w:marTop w:val="0"/>
      <w:marBottom w:val="0"/>
      <w:divBdr>
        <w:top w:val="none" w:sz="0" w:space="0" w:color="auto"/>
        <w:left w:val="none" w:sz="0" w:space="0" w:color="auto"/>
        <w:bottom w:val="none" w:sz="0" w:space="0" w:color="auto"/>
        <w:right w:val="none" w:sz="0" w:space="0" w:color="auto"/>
      </w:divBdr>
      <w:divsChild>
        <w:div w:id="268852738">
          <w:marLeft w:val="0"/>
          <w:marRight w:val="0"/>
          <w:marTop w:val="0"/>
          <w:marBottom w:val="0"/>
          <w:divBdr>
            <w:top w:val="none" w:sz="0" w:space="0" w:color="auto"/>
            <w:left w:val="none" w:sz="0" w:space="0" w:color="auto"/>
            <w:bottom w:val="none" w:sz="0" w:space="0" w:color="auto"/>
            <w:right w:val="none" w:sz="0" w:space="0" w:color="auto"/>
          </w:divBdr>
        </w:div>
        <w:div w:id="465852351">
          <w:marLeft w:val="0"/>
          <w:marRight w:val="0"/>
          <w:marTop w:val="0"/>
          <w:marBottom w:val="0"/>
          <w:divBdr>
            <w:top w:val="none" w:sz="0" w:space="0" w:color="auto"/>
            <w:left w:val="none" w:sz="0" w:space="0" w:color="auto"/>
            <w:bottom w:val="none" w:sz="0" w:space="0" w:color="auto"/>
            <w:right w:val="none" w:sz="0" w:space="0" w:color="auto"/>
          </w:divBdr>
        </w:div>
        <w:div w:id="1704671464">
          <w:marLeft w:val="0"/>
          <w:marRight w:val="0"/>
          <w:marTop w:val="0"/>
          <w:marBottom w:val="0"/>
          <w:divBdr>
            <w:top w:val="none" w:sz="0" w:space="0" w:color="auto"/>
            <w:left w:val="none" w:sz="0" w:space="0" w:color="auto"/>
            <w:bottom w:val="none" w:sz="0" w:space="0" w:color="auto"/>
            <w:right w:val="none" w:sz="0" w:space="0" w:color="auto"/>
          </w:divBdr>
        </w:div>
        <w:div w:id="1214078139">
          <w:marLeft w:val="0"/>
          <w:marRight w:val="0"/>
          <w:marTop w:val="0"/>
          <w:marBottom w:val="0"/>
          <w:divBdr>
            <w:top w:val="none" w:sz="0" w:space="0" w:color="auto"/>
            <w:left w:val="none" w:sz="0" w:space="0" w:color="auto"/>
            <w:bottom w:val="none" w:sz="0" w:space="0" w:color="auto"/>
            <w:right w:val="none" w:sz="0" w:space="0" w:color="auto"/>
          </w:divBdr>
        </w:div>
        <w:div w:id="306934663">
          <w:marLeft w:val="0"/>
          <w:marRight w:val="0"/>
          <w:marTop w:val="0"/>
          <w:marBottom w:val="0"/>
          <w:divBdr>
            <w:top w:val="none" w:sz="0" w:space="0" w:color="auto"/>
            <w:left w:val="none" w:sz="0" w:space="0" w:color="auto"/>
            <w:bottom w:val="none" w:sz="0" w:space="0" w:color="auto"/>
            <w:right w:val="none" w:sz="0" w:space="0" w:color="auto"/>
          </w:divBdr>
        </w:div>
        <w:div w:id="944967479">
          <w:marLeft w:val="0"/>
          <w:marRight w:val="0"/>
          <w:marTop w:val="0"/>
          <w:marBottom w:val="0"/>
          <w:divBdr>
            <w:top w:val="none" w:sz="0" w:space="0" w:color="auto"/>
            <w:left w:val="none" w:sz="0" w:space="0" w:color="auto"/>
            <w:bottom w:val="none" w:sz="0" w:space="0" w:color="auto"/>
            <w:right w:val="none" w:sz="0" w:space="0" w:color="auto"/>
          </w:divBdr>
        </w:div>
        <w:div w:id="1256085942">
          <w:marLeft w:val="0"/>
          <w:marRight w:val="0"/>
          <w:marTop w:val="0"/>
          <w:marBottom w:val="0"/>
          <w:divBdr>
            <w:top w:val="none" w:sz="0" w:space="0" w:color="auto"/>
            <w:left w:val="none" w:sz="0" w:space="0" w:color="auto"/>
            <w:bottom w:val="none" w:sz="0" w:space="0" w:color="auto"/>
            <w:right w:val="none" w:sz="0" w:space="0" w:color="auto"/>
          </w:divBdr>
        </w:div>
        <w:div w:id="1072313522">
          <w:marLeft w:val="0"/>
          <w:marRight w:val="0"/>
          <w:marTop w:val="0"/>
          <w:marBottom w:val="0"/>
          <w:divBdr>
            <w:top w:val="none" w:sz="0" w:space="0" w:color="auto"/>
            <w:left w:val="none" w:sz="0" w:space="0" w:color="auto"/>
            <w:bottom w:val="none" w:sz="0" w:space="0" w:color="auto"/>
            <w:right w:val="none" w:sz="0" w:space="0" w:color="auto"/>
          </w:divBdr>
        </w:div>
        <w:div w:id="531497503">
          <w:marLeft w:val="0"/>
          <w:marRight w:val="0"/>
          <w:marTop w:val="0"/>
          <w:marBottom w:val="0"/>
          <w:divBdr>
            <w:top w:val="none" w:sz="0" w:space="0" w:color="auto"/>
            <w:left w:val="none" w:sz="0" w:space="0" w:color="auto"/>
            <w:bottom w:val="none" w:sz="0" w:space="0" w:color="auto"/>
            <w:right w:val="none" w:sz="0" w:space="0" w:color="auto"/>
          </w:divBdr>
        </w:div>
        <w:div w:id="1743748843">
          <w:marLeft w:val="0"/>
          <w:marRight w:val="0"/>
          <w:marTop w:val="0"/>
          <w:marBottom w:val="0"/>
          <w:divBdr>
            <w:top w:val="none" w:sz="0" w:space="0" w:color="auto"/>
            <w:left w:val="none" w:sz="0" w:space="0" w:color="auto"/>
            <w:bottom w:val="none" w:sz="0" w:space="0" w:color="auto"/>
            <w:right w:val="none" w:sz="0" w:space="0" w:color="auto"/>
          </w:divBdr>
        </w:div>
      </w:divsChild>
    </w:div>
    <w:div w:id="789014262">
      <w:bodyDiv w:val="1"/>
      <w:marLeft w:val="0"/>
      <w:marRight w:val="0"/>
      <w:marTop w:val="0"/>
      <w:marBottom w:val="0"/>
      <w:divBdr>
        <w:top w:val="none" w:sz="0" w:space="0" w:color="auto"/>
        <w:left w:val="none" w:sz="0" w:space="0" w:color="auto"/>
        <w:bottom w:val="none" w:sz="0" w:space="0" w:color="auto"/>
        <w:right w:val="none" w:sz="0" w:space="0" w:color="auto"/>
      </w:divBdr>
    </w:div>
    <w:div w:id="1168522929">
      <w:bodyDiv w:val="1"/>
      <w:marLeft w:val="0"/>
      <w:marRight w:val="0"/>
      <w:marTop w:val="0"/>
      <w:marBottom w:val="0"/>
      <w:divBdr>
        <w:top w:val="none" w:sz="0" w:space="0" w:color="auto"/>
        <w:left w:val="none" w:sz="0" w:space="0" w:color="auto"/>
        <w:bottom w:val="none" w:sz="0" w:space="0" w:color="auto"/>
        <w:right w:val="none" w:sz="0" w:space="0" w:color="auto"/>
      </w:divBdr>
      <w:divsChild>
        <w:div w:id="151067602">
          <w:marLeft w:val="0"/>
          <w:marRight w:val="0"/>
          <w:marTop w:val="0"/>
          <w:marBottom w:val="0"/>
          <w:divBdr>
            <w:top w:val="none" w:sz="0" w:space="0" w:color="auto"/>
            <w:left w:val="none" w:sz="0" w:space="0" w:color="auto"/>
            <w:bottom w:val="none" w:sz="0" w:space="0" w:color="auto"/>
            <w:right w:val="none" w:sz="0" w:space="0" w:color="auto"/>
          </w:divBdr>
        </w:div>
        <w:div w:id="1260212830">
          <w:marLeft w:val="0"/>
          <w:marRight w:val="0"/>
          <w:marTop w:val="0"/>
          <w:marBottom w:val="0"/>
          <w:divBdr>
            <w:top w:val="none" w:sz="0" w:space="0" w:color="auto"/>
            <w:left w:val="none" w:sz="0" w:space="0" w:color="auto"/>
            <w:bottom w:val="none" w:sz="0" w:space="0" w:color="auto"/>
            <w:right w:val="none" w:sz="0" w:space="0" w:color="auto"/>
          </w:divBdr>
        </w:div>
        <w:div w:id="1874540866">
          <w:marLeft w:val="0"/>
          <w:marRight w:val="0"/>
          <w:marTop w:val="0"/>
          <w:marBottom w:val="0"/>
          <w:divBdr>
            <w:top w:val="none" w:sz="0" w:space="0" w:color="auto"/>
            <w:left w:val="none" w:sz="0" w:space="0" w:color="auto"/>
            <w:bottom w:val="none" w:sz="0" w:space="0" w:color="auto"/>
            <w:right w:val="none" w:sz="0" w:space="0" w:color="auto"/>
          </w:divBdr>
        </w:div>
        <w:div w:id="562986270">
          <w:marLeft w:val="0"/>
          <w:marRight w:val="0"/>
          <w:marTop w:val="0"/>
          <w:marBottom w:val="0"/>
          <w:divBdr>
            <w:top w:val="none" w:sz="0" w:space="0" w:color="auto"/>
            <w:left w:val="none" w:sz="0" w:space="0" w:color="auto"/>
            <w:bottom w:val="none" w:sz="0" w:space="0" w:color="auto"/>
            <w:right w:val="none" w:sz="0" w:space="0" w:color="auto"/>
          </w:divBdr>
        </w:div>
        <w:div w:id="383061575">
          <w:marLeft w:val="0"/>
          <w:marRight w:val="0"/>
          <w:marTop w:val="0"/>
          <w:marBottom w:val="0"/>
          <w:divBdr>
            <w:top w:val="none" w:sz="0" w:space="0" w:color="auto"/>
            <w:left w:val="none" w:sz="0" w:space="0" w:color="auto"/>
            <w:bottom w:val="none" w:sz="0" w:space="0" w:color="auto"/>
            <w:right w:val="none" w:sz="0" w:space="0" w:color="auto"/>
          </w:divBdr>
        </w:div>
      </w:divsChild>
    </w:div>
    <w:div w:id="1463843363">
      <w:bodyDiv w:val="1"/>
      <w:marLeft w:val="0"/>
      <w:marRight w:val="0"/>
      <w:marTop w:val="0"/>
      <w:marBottom w:val="0"/>
      <w:divBdr>
        <w:top w:val="none" w:sz="0" w:space="0" w:color="auto"/>
        <w:left w:val="none" w:sz="0" w:space="0" w:color="auto"/>
        <w:bottom w:val="none" w:sz="0" w:space="0" w:color="auto"/>
        <w:right w:val="none" w:sz="0" w:space="0" w:color="auto"/>
      </w:divBdr>
      <w:divsChild>
        <w:div w:id="1060326565">
          <w:marLeft w:val="0"/>
          <w:marRight w:val="0"/>
          <w:marTop w:val="0"/>
          <w:marBottom w:val="0"/>
          <w:divBdr>
            <w:top w:val="none" w:sz="0" w:space="0" w:color="auto"/>
            <w:left w:val="none" w:sz="0" w:space="0" w:color="auto"/>
            <w:bottom w:val="none" w:sz="0" w:space="0" w:color="auto"/>
            <w:right w:val="none" w:sz="0" w:space="0" w:color="auto"/>
          </w:divBdr>
        </w:div>
        <w:div w:id="2000843295">
          <w:marLeft w:val="0"/>
          <w:marRight w:val="0"/>
          <w:marTop w:val="0"/>
          <w:marBottom w:val="0"/>
          <w:divBdr>
            <w:top w:val="none" w:sz="0" w:space="0" w:color="auto"/>
            <w:left w:val="none" w:sz="0" w:space="0" w:color="auto"/>
            <w:bottom w:val="none" w:sz="0" w:space="0" w:color="auto"/>
            <w:right w:val="none" w:sz="0" w:space="0" w:color="auto"/>
          </w:divBdr>
        </w:div>
        <w:div w:id="769475497">
          <w:marLeft w:val="0"/>
          <w:marRight w:val="0"/>
          <w:marTop w:val="0"/>
          <w:marBottom w:val="0"/>
          <w:divBdr>
            <w:top w:val="none" w:sz="0" w:space="0" w:color="auto"/>
            <w:left w:val="none" w:sz="0" w:space="0" w:color="auto"/>
            <w:bottom w:val="none" w:sz="0" w:space="0" w:color="auto"/>
            <w:right w:val="none" w:sz="0" w:space="0" w:color="auto"/>
          </w:divBdr>
        </w:div>
      </w:divsChild>
    </w:div>
    <w:div w:id="1576672481">
      <w:bodyDiv w:val="1"/>
      <w:marLeft w:val="0"/>
      <w:marRight w:val="0"/>
      <w:marTop w:val="0"/>
      <w:marBottom w:val="0"/>
      <w:divBdr>
        <w:top w:val="none" w:sz="0" w:space="0" w:color="auto"/>
        <w:left w:val="none" w:sz="0" w:space="0" w:color="auto"/>
        <w:bottom w:val="none" w:sz="0" w:space="0" w:color="auto"/>
        <w:right w:val="none" w:sz="0" w:space="0" w:color="auto"/>
      </w:divBdr>
      <w:divsChild>
        <w:div w:id="908348419">
          <w:marLeft w:val="0"/>
          <w:marRight w:val="0"/>
          <w:marTop w:val="0"/>
          <w:marBottom w:val="0"/>
          <w:divBdr>
            <w:top w:val="none" w:sz="0" w:space="0" w:color="auto"/>
            <w:left w:val="none" w:sz="0" w:space="0" w:color="auto"/>
            <w:bottom w:val="none" w:sz="0" w:space="0" w:color="auto"/>
            <w:right w:val="none" w:sz="0" w:space="0" w:color="auto"/>
          </w:divBdr>
        </w:div>
        <w:div w:id="969554820">
          <w:marLeft w:val="0"/>
          <w:marRight w:val="0"/>
          <w:marTop w:val="0"/>
          <w:marBottom w:val="0"/>
          <w:divBdr>
            <w:top w:val="none" w:sz="0" w:space="0" w:color="auto"/>
            <w:left w:val="none" w:sz="0" w:space="0" w:color="auto"/>
            <w:bottom w:val="none" w:sz="0" w:space="0" w:color="auto"/>
            <w:right w:val="none" w:sz="0" w:space="0" w:color="auto"/>
          </w:divBdr>
        </w:div>
      </w:divsChild>
    </w:div>
    <w:div w:id="1683048052">
      <w:bodyDiv w:val="1"/>
      <w:marLeft w:val="0"/>
      <w:marRight w:val="0"/>
      <w:marTop w:val="0"/>
      <w:marBottom w:val="0"/>
      <w:divBdr>
        <w:top w:val="none" w:sz="0" w:space="0" w:color="auto"/>
        <w:left w:val="none" w:sz="0" w:space="0" w:color="auto"/>
        <w:bottom w:val="none" w:sz="0" w:space="0" w:color="auto"/>
        <w:right w:val="none" w:sz="0" w:space="0" w:color="auto"/>
      </w:divBdr>
    </w:div>
    <w:div w:id="20251330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footer" Target="footer1.xm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DC97A1-383D-4206-9866-13964619CF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35</Pages>
  <Words>7747</Words>
  <Characters>44160</Characters>
  <Application>Microsoft Office Word</Application>
  <DocSecurity>0</DocSecurity>
  <Lines>368</Lines>
  <Paragraphs>103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51804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dir</dc:creator>
  <cp:lastModifiedBy>WARING Peter</cp:lastModifiedBy>
  <cp:revision>8</cp:revision>
  <cp:lastPrinted>2022-02-05T11:07:00Z</cp:lastPrinted>
  <dcterms:created xsi:type="dcterms:W3CDTF">2022-03-22T17:03:00Z</dcterms:created>
  <dcterms:modified xsi:type="dcterms:W3CDTF">2023-09-04T10:22:00Z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fc084f7-b690-4c43-8ee6-d475b6d3461d_Enabled">
    <vt:lpwstr>true</vt:lpwstr>
  </property>
  <property fmtid="{D5CDD505-2E9C-101B-9397-08002B2CF9AE}" pid="3" name="MSIP_Label_bfc084f7-b690-4c43-8ee6-d475b6d3461d_SetDate">
    <vt:lpwstr>2023-09-04T10:22:37Z</vt:lpwstr>
  </property>
  <property fmtid="{D5CDD505-2E9C-101B-9397-08002B2CF9AE}" pid="4" name="MSIP_Label_bfc084f7-b690-4c43-8ee6-d475b6d3461d_Method">
    <vt:lpwstr>Standard</vt:lpwstr>
  </property>
  <property fmtid="{D5CDD505-2E9C-101B-9397-08002B2CF9AE}" pid="5" name="MSIP_Label_bfc084f7-b690-4c43-8ee6-d475b6d3461d_Name">
    <vt:lpwstr>FOR OFFICIAL USE ONLY</vt:lpwstr>
  </property>
  <property fmtid="{D5CDD505-2E9C-101B-9397-08002B2CF9AE}" pid="6" name="MSIP_Label_bfc084f7-b690-4c43-8ee6-d475b6d3461d_SiteId">
    <vt:lpwstr>faa31b06-8ccc-48c9-867f-f7510dd11c02</vt:lpwstr>
  </property>
  <property fmtid="{D5CDD505-2E9C-101B-9397-08002B2CF9AE}" pid="7" name="MSIP_Label_bfc084f7-b690-4c43-8ee6-d475b6d3461d_ActionId">
    <vt:lpwstr>df4fd609-e3ac-46ce-8c91-b8cdee8ecbfd</vt:lpwstr>
  </property>
  <property fmtid="{D5CDD505-2E9C-101B-9397-08002B2CF9AE}" pid="8" name="MSIP_Label_bfc084f7-b690-4c43-8ee6-d475b6d3461d_ContentBits">
    <vt:lpwstr>2</vt:lpwstr>
  </property>
</Properties>
</file>