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D2" w:rsidRDefault="00C90FD2" w:rsidP="00A36EFB">
      <w:pPr>
        <w:jc w:val="both"/>
        <w:rPr>
          <w:b/>
        </w:rPr>
      </w:pPr>
    </w:p>
    <w:p w:rsidR="00B759D7" w:rsidRPr="006D2B7B" w:rsidRDefault="00B759D7" w:rsidP="00A36EFB">
      <w:pPr>
        <w:jc w:val="both"/>
        <w:rPr>
          <w:b/>
          <w:sz w:val="28"/>
          <w:szCs w:val="28"/>
        </w:rPr>
      </w:pPr>
      <w:r w:rsidRPr="006D2B7B">
        <w:rPr>
          <w:b/>
          <w:sz w:val="28"/>
          <w:szCs w:val="28"/>
        </w:rPr>
        <w:t xml:space="preserve">Cuestionario </w:t>
      </w:r>
      <w:r w:rsidR="001A4C8E">
        <w:rPr>
          <w:b/>
          <w:sz w:val="28"/>
          <w:szCs w:val="28"/>
        </w:rPr>
        <w:t xml:space="preserve">para discusiones del tema 3 de la VIII Reunión </w:t>
      </w:r>
      <w:r w:rsidR="006D2B7B" w:rsidRPr="006D2B7B">
        <w:rPr>
          <w:b/>
          <w:sz w:val="28"/>
          <w:szCs w:val="28"/>
        </w:rPr>
        <w:t>LATIPAT</w:t>
      </w:r>
      <w:r w:rsidR="006D2B7B">
        <w:rPr>
          <w:b/>
          <w:sz w:val="28"/>
          <w:szCs w:val="28"/>
        </w:rPr>
        <w:t>.</w:t>
      </w:r>
    </w:p>
    <w:p w:rsidR="004446CC" w:rsidRDefault="004446CC">
      <w:pPr>
        <w:rPr>
          <w:b/>
        </w:rPr>
      </w:pPr>
    </w:p>
    <w:p w:rsidR="004446CC" w:rsidRDefault="004446CC">
      <w:pPr>
        <w:rPr>
          <w:b/>
        </w:rPr>
      </w:pPr>
    </w:p>
    <w:p w:rsidR="004446CC" w:rsidRPr="00654D44" w:rsidRDefault="00717054" w:rsidP="00654D44">
      <w:pPr>
        <w:pStyle w:val="Prrafodelista"/>
        <w:numPr>
          <w:ilvl w:val="0"/>
          <w:numId w:val="8"/>
        </w:numPr>
        <w:rPr>
          <w:rFonts w:ascii="Arial" w:hAnsi="Arial" w:cs="Arial"/>
          <w:szCs w:val="20"/>
        </w:rPr>
      </w:pPr>
      <w:r w:rsidRPr="00654D44">
        <w:rPr>
          <w:rFonts w:ascii="Arial" w:hAnsi="Arial" w:cs="Arial"/>
          <w:szCs w:val="20"/>
        </w:rPr>
        <w:t>C</w:t>
      </w:r>
      <w:r w:rsidR="004446CC" w:rsidRPr="00654D44">
        <w:rPr>
          <w:rFonts w:ascii="Arial" w:hAnsi="Arial" w:cs="Arial"/>
          <w:szCs w:val="20"/>
        </w:rPr>
        <w:t>olecciones existentes.</w:t>
      </w:r>
    </w:p>
    <w:p w:rsidR="004446CC" w:rsidRPr="00610AD5" w:rsidRDefault="004446CC" w:rsidP="00610AD5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8543" w:type="dxa"/>
        <w:jc w:val="center"/>
        <w:tblInd w:w="-1126" w:type="dxa"/>
        <w:tblLook w:val="04A0" w:firstRow="1" w:lastRow="0" w:firstColumn="1" w:lastColumn="0" w:noHBand="0" w:noVBand="1"/>
      </w:tblPr>
      <w:tblGrid>
        <w:gridCol w:w="1268"/>
        <w:gridCol w:w="1489"/>
        <w:gridCol w:w="1498"/>
        <w:gridCol w:w="1471"/>
        <w:gridCol w:w="1454"/>
        <w:gridCol w:w="1363"/>
      </w:tblGrid>
      <w:tr w:rsidR="00E67F6F" w:rsidRPr="00610AD5" w:rsidTr="00E67F6F">
        <w:trPr>
          <w:trHeight w:val="1644"/>
          <w:jc w:val="center"/>
        </w:trPr>
        <w:tc>
          <w:tcPr>
            <w:tcW w:w="1089" w:type="dxa"/>
            <w:shd w:val="clear" w:color="auto" w:fill="DDD9C3" w:themeFill="background2" w:themeFillShade="E6"/>
            <w:vAlign w:val="center"/>
          </w:tcPr>
          <w:p w:rsidR="00E67F6F" w:rsidRPr="00654D44" w:rsidRDefault="00E67F6F" w:rsidP="00654D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4D44">
              <w:rPr>
                <w:rFonts w:ascii="Arial" w:hAnsi="Arial" w:cs="Arial"/>
                <w:b/>
                <w:sz w:val="18"/>
                <w:szCs w:val="18"/>
              </w:rPr>
              <w:t>Tipo</w:t>
            </w:r>
          </w:p>
        </w:tc>
        <w:tc>
          <w:tcPr>
            <w:tcW w:w="1528" w:type="dxa"/>
            <w:shd w:val="clear" w:color="auto" w:fill="F2DBDB" w:themeFill="accent2" w:themeFillTint="33"/>
            <w:vAlign w:val="center"/>
          </w:tcPr>
          <w:p w:rsidR="00E67F6F" w:rsidRPr="00791024" w:rsidRDefault="00E67F6F" w:rsidP="00654D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Volumen de Datos Totales</w:t>
            </w:r>
            <w:r>
              <w:rPr>
                <w:rFonts w:ascii="Arial" w:hAnsi="Arial" w:cs="Arial"/>
                <w:sz w:val="18"/>
                <w:szCs w:val="18"/>
              </w:rPr>
              <w:t xml:space="preserve">, incluye lo que pueda estar en libros de entrada también </w:t>
            </w:r>
            <w:r w:rsidRPr="007910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91024">
              <w:rPr>
                <w:rFonts w:ascii="Arial" w:hAnsi="Arial" w:cs="Arial"/>
                <w:b/>
                <w:sz w:val="18"/>
                <w:szCs w:val="18"/>
              </w:rPr>
              <w:t>(solicitudes)</w:t>
            </w:r>
          </w:p>
        </w:tc>
        <w:tc>
          <w:tcPr>
            <w:tcW w:w="1537" w:type="dxa"/>
            <w:shd w:val="clear" w:color="auto" w:fill="EAF1DD" w:themeFill="accent3" w:themeFillTint="33"/>
            <w:vAlign w:val="center"/>
          </w:tcPr>
          <w:p w:rsidR="00E67F6F" w:rsidRPr="00791024" w:rsidRDefault="00E67F6F" w:rsidP="00654D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 xml:space="preserve">Volumen de datos Bibliográficos en Base de Datos Nacional </w:t>
            </w:r>
            <w:r w:rsidRPr="00791024">
              <w:rPr>
                <w:rFonts w:ascii="Arial" w:hAnsi="Arial" w:cs="Arial"/>
                <w:b/>
                <w:sz w:val="18"/>
                <w:szCs w:val="18"/>
              </w:rPr>
              <w:t>(solicitudes)</w:t>
            </w:r>
          </w:p>
        </w:tc>
        <w:tc>
          <w:tcPr>
            <w:tcW w:w="1516" w:type="dxa"/>
            <w:shd w:val="clear" w:color="auto" w:fill="DBE5F1" w:themeFill="accent1" w:themeFillTint="33"/>
            <w:vAlign w:val="center"/>
          </w:tcPr>
          <w:p w:rsidR="00E67F6F" w:rsidRPr="00791024" w:rsidRDefault="00E67F6F" w:rsidP="00DC7C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 xml:space="preserve">Volumen de Documentos Nacionales </w:t>
            </w:r>
            <w:r>
              <w:rPr>
                <w:rFonts w:ascii="Arial" w:hAnsi="Arial" w:cs="Arial"/>
                <w:sz w:val="18"/>
                <w:szCs w:val="18"/>
              </w:rPr>
              <w:t>publicados que están d</w:t>
            </w:r>
            <w:r w:rsidRPr="00791024">
              <w:rPr>
                <w:rFonts w:ascii="Arial" w:hAnsi="Arial" w:cs="Arial"/>
                <w:sz w:val="18"/>
                <w:szCs w:val="18"/>
              </w:rPr>
              <w:t xml:space="preserve">igitalizados </w:t>
            </w:r>
          </w:p>
        </w:tc>
        <w:tc>
          <w:tcPr>
            <w:tcW w:w="1496" w:type="dxa"/>
            <w:shd w:val="clear" w:color="auto" w:fill="DBE5F1" w:themeFill="accent1" w:themeFillTint="33"/>
            <w:vAlign w:val="center"/>
          </w:tcPr>
          <w:p w:rsidR="00E67F6F" w:rsidRPr="00791024" w:rsidRDefault="00E67F6F" w:rsidP="00DC7C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 xml:space="preserve">Volumen de Documentos Nacionales </w:t>
            </w:r>
            <w:r>
              <w:rPr>
                <w:rFonts w:ascii="Arial" w:hAnsi="Arial" w:cs="Arial"/>
                <w:sz w:val="18"/>
                <w:szCs w:val="18"/>
              </w:rPr>
              <w:t>publicados que están sin digitalizar (papel)</w:t>
            </w:r>
          </w:p>
        </w:tc>
        <w:tc>
          <w:tcPr>
            <w:tcW w:w="1377" w:type="dxa"/>
            <w:shd w:val="clear" w:color="auto" w:fill="FDE9D9" w:themeFill="accent6" w:themeFillTint="33"/>
            <w:vAlign w:val="center"/>
          </w:tcPr>
          <w:p w:rsidR="00E67F6F" w:rsidRPr="00791024" w:rsidRDefault="00E67F6F" w:rsidP="00654D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Indicar códigos de publicación empleados  (ST16 o equivalentes)</w:t>
            </w:r>
          </w:p>
        </w:tc>
      </w:tr>
      <w:tr w:rsidR="00C5608A" w:rsidRPr="00610AD5" w:rsidTr="0025213B">
        <w:trPr>
          <w:trHeight w:val="615"/>
          <w:jc w:val="center"/>
        </w:trPr>
        <w:tc>
          <w:tcPr>
            <w:tcW w:w="1089" w:type="dxa"/>
            <w:vAlign w:val="center"/>
          </w:tcPr>
          <w:p w:rsidR="00C5608A" w:rsidRPr="00791024" w:rsidRDefault="00C5608A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Patente</w:t>
            </w:r>
            <w:r w:rsidR="00C02A58">
              <w:rPr>
                <w:rFonts w:ascii="Arial" w:hAnsi="Arial" w:cs="Arial"/>
                <w:sz w:val="18"/>
                <w:szCs w:val="18"/>
              </w:rPr>
              <w:t>(*)</w:t>
            </w:r>
          </w:p>
        </w:tc>
        <w:tc>
          <w:tcPr>
            <w:tcW w:w="1528" w:type="dxa"/>
            <w:vAlign w:val="center"/>
          </w:tcPr>
          <w:p w:rsidR="00C5608A" w:rsidRDefault="00C560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35599</w:t>
            </w:r>
          </w:p>
        </w:tc>
        <w:tc>
          <w:tcPr>
            <w:tcW w:w="1537" w:type="dxa"/>
            <w:vAlign w:val="center"/>
          </w:tcPr>
          <w:p w:rsidR="00C5608A" w:rsidRDefault="00C560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35599</w:t>
            </w:r>
          </w:p>
        </w:tc>
        <w:tc>
          <w:tcPr>
            <w:tcW w:w="1516" w:type="dxa"/>
            <w:vAlign w:val="center"/>
          </w:tcPr>
          <w:p w:rsidR="00C5608A" w:rsidRDefault="00EF5E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26710</w:t>
            </w:r>
          </w:p>
        </w:tc>
        <w:tc>
          <w:tcPr>
            <w:tcW w:w="1496" w:type="dxa"/>
            <w:vAlign w:val="center"/>
          </w:tcPr>
          <w:p w:rsidR="00C5608A" w:rsidRDefault="009D6F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3390</w:t>
            </w:r>
          </w:p>
        </w:tc>
        <w:tc>
          <w:tcPr>
            <w:tcW w:w="1377" w:type="dxa"/>
          </w:tcPr>
          <w:p w:rsidR="00C5608A" w:rsidRPr="00791024" w:rsidRDefault="00EF5920" w:rsidP="00EF59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A1 y A2</w:t>
            </w:r>
          </w:p>
        </w:tc>
      </w:tr>
      <w:tr w:rsidR="00C5608A" w:rsidRPr="00610AD5" w:rsidTr="0025213B">
        <w:trPr>
          <w:trHeight w:val="695"/>
          <w:jc w:val="center"/>
        </w:trPr>
        <w:tc>
          <w:tcPr>
            <w:tcW w:w="1089" w:type="dxa"/>
            <w:vAlign w:val="center"/>
          </w:tcPr>
          <w:p w:rsidR="00C5608A" w:rsidRPr="00791024" w:rsidRDefault="00C5608A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Modelo de utilidad</w:t>
            </w:r>
            <w:r w:rsidR="00C02A58">
              <w:rPr>
                <w:rFonts w:ascii="Arial" w:hAnsi="Arial" w:cs="Arial"/>
                <w:sz w:val="18"/>
                <w:szCs w:val="18"/>
              </w:rPr>
              <w:t>(**)</w:t>
            </w:r>
          </w:p>
        </w:tc>
        <w:tc>
          <w:tcPr>
            <w:tcW w:w="1528" w:type="dxa"/>
            <w:vAlign w:val="center"/>
          </w:tcPr>
          <w:p w:rsidR="00C5608A" w:rsidRDefault="00C560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3.304</w:t>
            </w:r>
          </w:p>
        </w:tc>
        <w:tc>
          <w:tcPr>
            <w:tcW w:w="1537" w:type="dxa"/>
            <w:vAlign w:val="center"/>
          </w:tcPr>
          <w:p w:rsidR="00C5608A" w:rsidRDefault="00C560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3.304</w:t>
            </w:r>
          </w:p>
        </w:tc>
        <w:tc>
          <w:tcPr>
            <w:tcW w:w="1516" w:type="dxa"/>
            <w:vAlign w:val="center"/>
          </w:tcPr>
          <w:p w:rsidR="00C5608A" w:rsidRDefault="00EF5E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2147</w:t>
            </w:r>
          </w:p>
        </w:tc>
        <w:tc>
          <w:tcPr>
            <w:tcW w:w="1496" w:type="dxa"/>
            <w:vAlign w:val="center"/>
          </w:tcPr>
          <w:p w:rsidR="00C5608A" w:rsidRDefault="001E02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1377" w:type="dxa"/>
          </w:tcPr>
          <w:p w:rsidR="00C5608A" w:rsidRPr="00791024" w:rsidRDefault="00C66220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U1</w:t>
            </w:r>
          </w:p>
        </w:tc>
      </w:tr>
      <w:tr w:rsidR="00C5608A" w:rsidRPr="00610AD5" w:rsidTr="0025213B">
        <w:trPr>
          <w:trHeight w:val="779"/>
          <w:jc w:val="center"/>
        </w:trPr>
        <w:tc>
          <w:tcPr>
            <w:tcW w:w="1089" w:type="dxa"/>
            <w:vAlign w:val="center"/>
          </w:tcPr>
          <w:p w:rsidR="00C5608A" w:rsidRPr="00791024" w:rsidRDefault="00C5608A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Modelo o diseño industrial</w:t>
            </w:r>
            <w:r w:rsidR="00C02A58">
              <w:rPr>
                <w:rFonts w:ascii="Arial" w:hAnsi="Arial" w:cs="Arial"/>
                <w:sz w:val="18"/>
                <w:szCs w:val="18"/>
              </w:rPr>
              <w:t>(***)</w:t>
            </w:r>
          </w:p>
        </w:tc>
        <w:tc>
          <w:tcPr>
            <w:tcW w:w="1528" w:type="dxa"/>
            <w:vAlign w:val="center"/>
          </w:tcPr>
          <w:p w:rsidR="00C5608A" w:rsidRDefault="00C560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7.499</w:t>
            </w:r>
          </w:p>
        </w:tc>
        <w:tc>
          <w:tcPr>
            <w:tcW w:w="1537" w:type="dxa"/>
            <w:vAlign w:val="center"/>
          </w:tcPr>
          <w:p w:rsidR="00C5608A" w:rsidRDefault="00C560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7.499</w:t>
            </w:r>
          </w:p>
        </w:tc>
        <w:tc>
          <w:tcPr>
            <w:tcW w:w="1516" w:type="dxa"/>
            <w:vAlign w:val="center"/>
          </w:tcPr>
          <w:p w:rsidR="00C5608A" w:rsidRDefault="009D6F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5237</w:t>
            </w:r>
          </w:p>
        </w:tc>
        <w:tc>
          <w:tcPr>
            <w:tcW w:w="1496" w:type="dxa"/>
            <w:vAlign w:val="center"/>
          </w:tcPr>
          <w:p w:rsidR="00C5608A" w:rsidRDefault="001E02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964</w:t>
            </w:r>
          </w:p>
        </w:tc>
        <w:tc>
          <w:tcPr>
            <w:tcW w:w="1377" w:type="dxa"/>
          </w:tcPr>
          <w:p w:rsidR="00C5608A" w:rsidRPr="00791024" w:rsidRDefault="00C66220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</w:tr>
      <w:tr w:rsidR="00EF5920" w:rsidRPr="00610AD5" w:rsidTr="0025213B">
        <w:trPr>
          <w:trHeight w:val="772"/>
          <w:jc w:val="center"/>
        </w:trPr>
        <w:tc>
          <w:tcPr>
            <w:tcW w:w="1089" w:type="dxa"/>
            <w:vAlign w:val="center"/>
          </w:tcPr>
          <w:p w:rsidR="00EF5920" w:rsidRPr="00791024" w:rsidRDefault="00EF5920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Variedad Vegetal</w:t>
            </w:r>
          </w:p>
        </w:tc>
        <w:tc>
          <w:tcPr>
            <w:tcW w:w="1528" w:type="dxa"/>
            <w:vAlign w:val="center"/>
          </w:tcPr>
          <w:p w:rsidR="00EF5920" w:rsidRDefault="00EF5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37" w:type="dxa"/>
            <w:vAlign w:val="center"/>
          </w:tcPr>
          <w:p w:rsidR="00EF5920" w:rsidRDefault="00EF5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16" w:type="dxa"/>
            <w:vAlign w:val="center"/>
          </w:tcPr>
          <w:p w:rsidR="00EF5920" w:rsidRDefault="00EF5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96" w:type="dxa"/>
            <w:vAlign w:val="center"/>
          </w:tcPr>
          <w:p w:rsidR="00EF5920" w:rsidRDefault="00EF5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77" w:type="dxa"/>
          </w:tcPr>
          <w:p w:rsidR="00EF5920" w:rsidRDefault="00EF5920" w:rsidP="00FA72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3C26" w:rsidRPr="00791024" w:rsidRDefault="00B33C26" w:rsidP="00FA72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</w:tbl>
    <w:p w:rsidR="00717054" w:rsidRPr="00E05235" w:rsidRDefault="00717054" w:rsidP="00E05235">
      <w:pPr>
        <w:rPr>
          <w:rFonts w:ascii="Arial" w:hAnsi="Arial" w:cs="Arial"/>
          <w:sz w:val="20"/>
          <w:szCs w:val="20"/>
        </w:rPr>
      </w:pPr>
    </w:p>
    <w:p w:rsidR="00E05235" w:rsidRDefault="002603B9" w:rsidP="007170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NOTA: los datos del cuadro están dados en </w:t>
      </w:r>
      <w:r w:rsidR="003C5CB8">
        <w:rPr>
          <w:rFonts w:ascii="Arial" w:hAnsi="Arial" w:cs="Arial"/>
          <w:sz w:val="20"/>
          <w:szCs w:val="20"/>
        </w:rPr>
        <w:t xml:space="preserve">número de </w:t>
      </w:r>
      <w:r>
        <w:rPr>
          <w:rFonts w:ascii="Arial" w:hAnsi="Arial" w:cs="Arial"/>
          <w:sz w:val="20"/>
          <w:szCs w:val="20"/>
        </w:rPr>
        <w:t xml:space="preserve">solicitudes de </w:t>
      </w:r>
      <w:r w:rsidR="003C5CB8">
        <w:rPr>
          <w:rFonts w:ascii="Arial" w:hAnsi="Arial" w:cs="Arial"/>
          <w:sz w:val="20"/>
          <w:szCs w:val="20"/>
        </w:rPr>
        <w:t xml:space="preserve">creaciones </w:t>
      </w:r>
      <w:r>
        <w:rPr>
          <w:rFonts w:ascii="Arial" w:hAnsi="Arial" w:cs="Arial"/>
          <w:sz w:val="20"/>
          <w:szCs w:val="20"/>
        </w:rPr>
        <w:t xml:space="preserve">y no </w:t>
      </w:r>
      <w:r w:rsidR="003C5CB8">
        <w:rPr>
          <w:rFonts w:ascii="Arial" w:hAnsi="Arial" w:cs="Arial"/>
          <w:sz w:val="20"/>
          <w:szCs w:val="20"/>
        </w:rPr>
        <w:t xml:space="preserve">en el </w:t>
      </w:r>
      <w:r>
        <w:rPr>
          <w:rFonts w:ascii="Arial" w:hAnsi="Arial" w:cs="Arial"/>
          <w:sz w:val="20"/>
          <w:szCs w:val="20"/>
        </w:rPr>
        <w:t xml:space="preserve"> número de folios o páginas de las solicitudes.</w:t>
      </w:r>
      <w:r w:rsidR="00C02A58">
        <w:rPr>
          <w:rFonts w:ascii="Arial" w:hAnsi="Arial" w:cs="Arial"/>
          <w:sz w:val="20"/>
          <w:szCs w:val="20"/>
        </w:rPr>
        <w:t xml:space="preserve"> </w:t>
      </w:r>
    </w:p>
    <w:p w:rsidR="00C02A58" w:rsidRDefault="00C02A58" w:rsidP="00C02A5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(*) </w:t>
      </w:r>
      <w:r w:rsidRPr="00C02A58">
        <w:rPr>
          <w:rFonts w:ascii="Arial" w:hAnsi="Arial" w:cs="Arial"/>
          <w:sz w:val="20"/>
          <w:szCs w:val="20"/>
        </w:rPr>
        <w:t>Incluye los datos de patentes de invención y patentes PCT</w:t>
      </w:r>
      <w:r>
        <w:rPr>
          <w:rFonts w:ascii="Arial" w:hAnsi="Arial" w:cs="Arial"/>
          <w:sz w:val="20"/>
          <w:szCs w:val="20"/>
        </w:rPr>
        <w:t>.</w:t>
      </w:r>
    </w:p>
    <w:p w:rsidR="00C02A58" w:rsidRPr="00C02A58" w:rsidRDefault="00C02A58" w:rsidP="00C02A5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(**) </w:t>
      </w:r>
      <w:r w:rsidRPr="00C02A58">
        <w:rPr>
          <w:rFonts w:ascii="Arial" w:hAnsi="Arial" w:cs="Arial"/>
          <w:sz w:val="20"/>
          <w:szCs w:val="20"/>
        </w:rPr>
        <w:t xml:space="preserve">Incluye los datos de </w:t>
      </w:r>
      <w:r>
        <w:rPr>
          <w:rFonts w:ascii="Arial" w:hAnsi="Arial" w:cs="Arial"/>
          <w:sz w:val="20"/>
          <w:szCs w:val="20"/>
        </w:rPr>
        <w:t xml:space="preserve">modelos de utilidad </w:t>
      </w:r>
      <w:r w:rsidRPr="00C02A58">
        <w:rPr>
          <w:rFonts w:ascii="Arial" w:hAnsi="Arial" w:cs="Arial"/>
          <w:sz w:val="20"/>
          <w:szCs w:val="20"/>
        </w:rPr>
        <w:t xml:space="preserve">y </w:t>
      </w:r>
      <w:r>
        <w:rPr>
          <w:rFonts w:ascii="Arial" w:hAnsi="Arial" w:cs="Arial"/>
          <w:sz w:val="20"/>
          <w:szCs w:val="20"/>
        </w:rPr>
        <w:t xml:space="preserve">modelos </w:t>
      </w:r>
      <w:r w:rsidR="00DB2A0D">
        <w:rPr>
          <w:rFonts w:ascii="Arial" w:hAnsi="Arial" w:cs="Arial"/>
          <w:sz w:val="20"/>
          <w:szCs w:val="20"/>
        </w:rPr>
        <w:t xml:space="preserve">de utilidad </w:t>
      </w:r>
      <w:r w:rsidRPr="00C02A58">
        <w:rPr>
          <w:rFonts w:ascii="Arial" w:hAnsi="Arial" w:cs="Arial"/>
          <w:sz w:val="20"/>
          <w:szCs w:val="20"/>
        </w:rPr>
        <w:t>PCT</w:t>
      </w:r>
      <w:r>
        <w:rPr>
          <w:rFonts w:ascii="Arial" w:hAnsi="Arial" w:cs="Arial"/>
          <w:sz w:val="20"/>
          <w:szCs w:val="20"/>
        </w:rPr>
        <w:t xml:space="preserve">. No se reportan a </w:t>
      </w:r>
      <w:proofErr w:type="spellStart"/>
      <w:r>
        <w:rPr>
          <w:rFonts w:ascii="Arial" w:hAnsi="Arial" w:cs="Arial"/>
          <w:sz w:val="20"/>
          <w:szCs w:val="20"/>
        </w:rPr>
        <w:t>Latipat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C02A58" w:rsidRPr="00C02A58" w:rsidRDefault="00C02A58" w:rsidP="00C02A5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(***) No se  reportan a </w:t>
      </w:r>
      <w:proofErr w:type="spellStart"/>
      <w:r>
        <w:rPr>
          <w:rFonts w:ascii="Arial" w:hAnsi="Arial" w:cs="Arial"/>
          <w:sz w:val="20"/>
          <w:szCs w:val="20"/>
        </w:rPr>
        <w:t>Latipat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C02A58" w:rsidRPr="00C02A58" w:rsidRDefault="00C02A58" w:rsidP="00C02A58">
      <w:pPr>
        <w:rPr>
          <w:rFonts w:ascii="Arial" w:hAnsi="Arial" w:cs="Arial"/>
          <w:sz w:val="20"/>
          <w:szCs w:val="20"/>
        </w:rPr>
      </w:pPr>
    </w:p>
    <w:p w:rsidR="006E3C23" w:rsidRPr="00610AD5" w:rsidRDefault="006E3C23" w:rsidP="00717054">
      <w:pPr>
        <w:rPr>
          <w:rFonts w:ascii="Arial" w:hAnsi="Arial" w:cs="Arial"/>
          <w:sz w:val="20"/>
          <w:szCs w:val="20"/>
        </w:rPr>
      </w:pPr>
    </w:p>
    <w:p w:rsidR="00C405F8" w:rsidRDefault="00C405F8" w:rsidP="00654D4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 w:val="22"/>
          <w:szCs w:val="18"/>
        </w:rPr>
      </w:pPr>
      <w:r w:rsidRPr="00654D44">
        <w:rPr>
          <w:rFonts w:ascii="Arial" w:hAnsi="Arial" w:cs="Arial"/>
          <w:szCs w:val="20"/>
        </w:rPr>
        <w:t>Información complementaria producida y/o asociada a la gestión de la solicitud</w:t>
      </w:r>
      <w:r w:rsidRPr="00654D44">
        <w:rPr>
          <w:rFonts w:ascii="Arial" w:hAnsi="Arial" w:cs="Arial"/>
          <w:sz w:val="22"/>
          <w:szCs w:val="18"/>
        </w:rPr>
        <w:t xml:space="preserve">. </w:t>
      </w:r>
    </w:p>
    <w:p w:rsidR="00131A94" w:rsidRPr="00654D44" w:rsidRDefault="00131A94" w:rsidP="00131A94">
      <w:pPr>
        <w:pStyle w:val="Prrafodelista"/>
        <w:jc w:val="both"/>
        <w:rPr>
          <w:rFonts w:ascii="Arial" w:hAnsi="Arial" w:cs="Arial"/>
          <w:sz w:val="22"/>
          <w:szCs w:val="18"/>
        </w:rPr>
      </w:pPr>
    </w:p>
    <w:p w:rsidR="00717054" w:rsidRDefault="00C405F8" w:rsidP="00C405F8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18"/>
        </w:rPr>
      </w:pPr>
      <w:r w:rsidRPr="00C405F8">
        <w:rPr>
          <w:rFonts w:ascii="Arial" w:hAnsi="Arial" w:cs="Arial"/>
          <w:sz w:val="22"/>
          <w:szCs w:val="18"/>
        </w:rPr>
        <w:t>Listar los documentos que</w:t>
      </w:r>
      <w:r w:rsidR="006E5878">
        <w:rPr>
          <w:rFonts w:ascii="Arial" w:hAnsi="Arial" w:cs="Arial"/>
          <w:sz w:val="22"/>
          <w:szCs w:val="18"/>
        </w:rPr>
        <w:t xml:space="preserve"> pueden</w:t>
      </w:r>
      <w:r w:rsidRPr="00C405F8">
        <w:rPr>
          <w:rFonts w:ascii="Arial" w:hAnsi="Arial" w:cs="Arial"/>
          <w:sz w:val="22"/>
          <w:szCs w:val="18"/>
        </w:rPr>
        <w:t xml:space="preserve"> integra</w:t>
      </w:r>
      <w:r w:rsidR="006E5878">
        <w:rPr>
          <w:rFonts w:ascii="Arial" w:hAnsi="Arial" w:cs="Arial"/>
          <w:sz w:val="22"/>
          <w:szCs w:val="18"/>
        </w:rPr>
        <w:t>r</w:t>
      </w:r>
      <w:r w:rsidRPr="00C405F8">
        <w:rPr>
          <w:rFonts w:ascii="Arial" w:hAnsi="Arial" w:cs="Arial"/>
          <w:sz w:val="22"/>
          <w:szCs w:val="18"/>
        </w:rPr>
        <w:t xml:space="preserve"> el expediente.</w:t>
      </w:r>
    </w:p>
    <w:p w:rsidR="00B33C26" w:rsidRDefault="00B33C26" w:rsidP="00E24C6E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</w:p>
    <w:p w:rsidR="00B33C26" w:rsidRDefault="00B33C26" w:rsidP="00E24C6E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 xml:space="preserve">Actualmente los expedientes cuentan con documentos como </w:t>
      </w:r>
      <w:proofErr w:type="gramStart"/>
      <w:r>
        <w:rPr>
          <w:rFonts w:ascii="Arial" w:hAnsi="Arial" w:cs="Arial"/>
          <w:sz w:val="22"/>
          <w:szCs w:val="18"/>
        </w:rPr>
        <w:t>los siguiente</w:t>
      </w:r>
      <w:proofErr w:type="gramEnd"/>
      <w:r>
        <w:rPr>
          <w:rFonts w:ascii="Arial" w:hAnsi="Arial" w:cs="Arial"/>
          <w:sz w:val="22"/>
          <w:szCs w:val="18"/>
        </w:rPr>
        <w:t>:</w:t>
      </w:r>
    </w:p>
    <w:p w:rsidR="00B33C26" w:rsidRDefault="00B33C26" w:rsidP="00E24C6E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</w:p>
    <w:p w:rsidR="00E24C6E" w:rsidRDefault="00E24C6E" w:rsidP="00B33C26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Datos Bibliográficos.</w:t>
      </w:r>
    </w:p>
    <w:p w:rsidR="00E24C6E" w:rsidRDefault="00E24C6E" w:rsidP="00B33C26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Descripción</w:t>
      </w:r>
    </w:p>
    <w:p w:rsidR="00E24C6E" w:rsidRDefault="00E24C6E" w:rsidP="00B33C26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Figuras</w:t>
      </w:r>
    </w:p>
    <w:p w:rsidR="00E24C6E" w:rsidRDefault="00E24C6E" w:rsidP="00B33C26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Resumen</w:t>
      </w:r>
    </w:p>
    <w:p w:rsidR="00E24C6E" w:rsidRDefault="00E24C6E" w:rsidP="00B33C26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Pagos</w:t>
      </w:r>
    </w:p>
    <w:p w:rsidR="00E24C6E" w:rsidRDefault="00E24C6E" w:rsidP="00B33C26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Reivindicaciones Iniciales</w:t>
      </w:r>
    </w:p>
    <w:p w:rsidR="00E24C6E" w:rsidRDefault="00E24C6E" w:rsidP="00B33C26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Reivindicaciones Finales</w:t>
      </w:r>
    </w:p>
    <w:p w:rsidR="00E24C6E" w:rsidRDefault="00E24C6E" w:rsidP="00B33C26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Listado de Secuencias</w:t>
      </w:r>
    </w:p>
    <w:p w:rsidR="00E24C6E" w:rsidRDefault="00E24C6E" w:rsidP="00E24C6E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</w:p>
    <w:p w:rsidR="006E5878" w:rsidRPr="006E5878" w:rsidRDefault="006E5878" w:rsidP="006E5878">
      <w:pPr>
        <w:jc w:val="both"/>
        <w:rPr>
          <w:rFonts w:ascii="Arial" w:hAnsi="Arial" w:cs="Arial"/>
          <w:sz w:val="22"/>
          <w:szCs w:val="18"/>
        </w:rPr>
      </w:pPr>
    </w:p>
    <w:p w:rsidR="00654D44" w:rsidRDefault="00C405F8" w:rsidP="00654D4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lastRenderedPageBreak/>
        <w:t xml:space="preserve">Indicar las anotaciones que </w:t>
      </w:r>
      <w:r w:rsidR="006E5878">
        <w:rPr>
          <w:rFonts w:ascii="Arial" w:hAnsi="Arial" w:cs="Arial"/>
          <w:sz w:val="22"/>
          <w:szCs w:val="18"/>
        </w:rPr>
        <w:t>producen</w:t>
      </w:r>
      <w:r w:rsidR="006E5878" w:rsidRPr="00C405F8">
        <w:rPr>
          <w:rFonts w:ascii="Arial" w:hAnsi="Arial" w:cs="Arial"/>
          <w:sz w:val="22"/>
          <w:szCs w:val="18"/>
        </w:rPr>
        <w:t xml:space="preserve"> y/o asocia</w:t>
      </w:r>
      <w:r w:rsidR="006E5878">
        <w:rPr>
          <w:rFonts w:ascii="Arial" w:hAnsi="Arial" w:cs="Arial"/>
          <w:sz w:val="22"/>
          <w:szCs w:val="18"/>
        </w:rPr>
        <w:t>n</w:t>
      </w:r>
      <w:r w:rsidR="006E5878" w:rsidRPr="00C405F8">
        <w:rPr>
          <w:rFonts w:ascii="Arial" w:hAnsi="Arial" w:cs="Arial"/>
          <w:sz w:val="22"/>
          <w:szCs w:val="18"/>
        </w:rPr>
        <w:t xml:space="preserve"> </w:t>
      </w:r>
      <w:r w:rsidR="006E5878">
        <w:rPr>
          <w:rFonts w:ascii="Arial" w:hAnsi="Arial" w:cs="Arial"/>
          <w:sz w:val="22"/>
          <w:szCs w:val="18"/>
        </w:rPr>
        <w:t>al expediente, fundamentalmente información relacionad</w:t>
      </w:r>
      <w:r w:rsidR="005C5341">
        <w:rPr>
          <w:rFonts w:ascii="Arial" w:hAnsi="Arial" w:cs="Arial"/>
          <w:sz w:val="22"/>
          <w:szCs w:val="18"/>
        </w:rPr>
        <w:t>a</w:t>
      </w:r>
      <w:r w:rsidR="006E5878">
        <w:rPr>
          <w:rFonts w:ascii="Arial" w:hAnsi="Arial" w:cs="Arial"/>
          <w:sz w:val="22"/>
          <w:szCs w:val="18"/>
        </w:rPr>
        <w:t xml:space="preserve"> con el estado legal</w:t>
      </w:r>
      <w:r w:rsidR="005C5341">
        <w:rPr>
          <w:rFonts w:ascii="Arial" w:hAnsi="Arial" w:cs="Arial"/>
          <w:sz w:val="22"/>
          <w:szCs w:val="18"/>
        </w:rPr>
        <w:t xml:space="preserve"> y las citaciones</w:t>
      </w:r>
      <w:r w:rsidR="006E5878">
        <w:rPr>
          <w:rFonts w:ascii="Arial" w:hAnsi="Arial" w:cs="Arial"/>
          <w:sz w:val="22"/>
          <w:szCs w:val="18"/>
        </w:rPr>
        <w:t>.</w:t>
      </w:r>
      <w:r>
        <w:rPr>
          <w:rFonts w:ascii="Arial" w:hAnsi="Arial" w:cs="Arial"/>
          <w:sz w:val="22"/>
          <w:szCs w:val="18"/>
        </w:rPr>
        <w:t xml:space="preserve"> </w:t>
      </w:r>
    </w:p>
    <w:tbl>
      <w:tblPr>
        <w:tblStyle w:val="Tablaconcuadrcula"/>
        <w:tblW w:w="0" w:type="auto"/>
        <w:tblInd w:w="2943" w:type="dxa"/>
        <w:tblLook w:val="04A0" w:firstRow="1" w:lastRow="0" w:firstColumn="1" w:lastColumn="0" w:noHBand="0" w:noVBand="1"/>
      </w:tblPr>
      <w:tblGrid>
        <w:gridCol w:w="3969"/>
      </w:tblGrid>
      <w:tr w:rsidR="000150AB" w:rsidTr="000150AB">
        <w:tc>
          <w:tcPr>
            <w:tcW w:w="3969" w:type="dxa"/>
          </w:tcPr>
          <w:p w:rsidR="000150AB" w:rsidRDefault="000150AB" w:rsidP="000150AB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ESTADOS LEGALES</w:t>
            </w:r>
          </w:p>
        </w:tc>
      </w:tr>
      <w:tr w:rsidR="000150AB" w:rsidTr="000150AB">
        <w:tc>
          <w:tcPr>
            <w:tcW w:w="3969" w:type="dxa"/>
          </w:tcPr>
          <w:p w:rsidR="000150AB" w:rsidRDefault="000150AB" w:rsidP="000150AB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Concesión</w:t>
            </w:r>
          </w:p>
        </w:tc>
      </w:tr>
      <w:tr w:rsidR="000150AB" w:rsidTr="000150AB">
        <w:tc>
          <w:tcPr>
            <w:tcW w:w="3969" w:type="dxa"/>
          </w:tcPr>
          <w:p w:rsidR="000150AB" w:rsidRDefault="000150AB" w:rsidP="000150AB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Negación</w:t>
            </w:r>
          </w:p>
        </w:tc>
      </w:tr>
      <w:tr w:rsidR="000150AB" w:rsidTr="000150AB">
        <w:tc>
          <w:tcPr>
            <w:tcW w:w="3969" w:type="dxa"/>
          </w:tcPr>
          <w:p w:rsidR="000150AB" w:rsidRDefault="000150AB" w:rsidP="000150AB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Caducado</w:t>
            </w:r>
          </w:p>
        </w:tc>
      </w:tr>
      <w:tr w:rsidR="000150AB" w:rsidTr="000150AB">
        <w:tc>
          <w:tcPr>
            <w:tcW w:w="3969" w:type="dxa"/>
          </w:tcPr>
          <w:p w:rsidR="000150AB" w:rsidRDefault="000150AB" w:rsidP="000150AB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Abandono</w:t>
            </w:r>
          </w:p>
        </w:tc>
      </w:tr>
      <w:tr w:rsidR="000150AB" w:rsidTr="000150AB">
        <w:tc>
          <w:tcPr>
            <w:tcW w:w="3969" w:type="dxa"/>
          </w:tcPr>
          <w:p w:rsidR="000150AB" w:rsidRDefault="000150AB" w:rsidP="000150AB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Publicación</w:t>
            </w:r>
          </w:p>
        </w:tc>
      </w:tr>
      <w:tr w:rsidR="000150AB" w:rsidTr="000150AB">
        <w:tc>
          <w:tcPr>
            <w:tcW w:w="3969" w:type="dxa"/>
          </w:tcPr>
          <w:p w:rsidR="000150AB" w:rsidRDefault="000150AB" w:rsidP="000150AB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Dominio Público</w:t>
            </w:r>
          </w:p>
        </w:tc>
      </w:tr>
      <w:tr w:rsidR="006D6748" w:rsidTr="000150AB">
        <w:tc>
          <w:tcPr>
            <w:tcW w:w="3969" w:type="dxa"/>
          </w:tcPr>
          <w:p w:rsidR="006D6748" w:rsidRDefault="006D6748" w:rsidP="000150AB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Desistimiento</w:t>
            </w:r>
          </w:p>
        </w:tc>
      </w:tr>
    </w:tbl>
    <w:p w:rsidR="00BB408F" w:rsidRDefault="00BB408F" w:rsidP="000477E9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</w:p>
    <w:tbl>
      <w:tblPr>
        <w:tblStyle w:val="Tablaconcuadrcula"/>
        <w:tblW w:w="0" w:type="auto"/>
        <w:tblInd w:w="2943" w:type="dxa"/>
        <w:tblLook w:val="04A0" w:firstRow="1" w:lastRow="0" w:firstColumn="1" w:lastColumn="0" w:noHBand="0" w:noVBand="1"/>
      </w:tblPr>
      <w:tblGrid>
        <w:gridCol w:w="3969"/>
      </w:tblGrid>
      <w:tr w:rsidR="00BB408F" w:rsidTr="00FA723B">
        <w:tc>
          <w:tcPr>
            <w:tcW w:w="3969" w:type="dxa"/>
          </w:tcPr>
          <w:p w:rsidR="00BB408F" w:rsidRDefault="00BB408F" w:rsidP="00FA723B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CITACIONES</w:t>
            </w:r>
          </w:p>
        </w:tc>
      </w:tr>
      <w:tr w:rsidR="00BB408F" w:rsidTr="00FA723B">
        <w:tc>
          <w:tcPr>
            <w:tcW w:w="3969" w:type="dxa"/>
          </w:tcPr>
          <w:p w:rsidR="00BB408F" w:rsidRDefault="00BB408F" w:rsidP="00FA723B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Observaciones de Terceros</w:t>
            </w:r>
          </w:p>
        </w:tc>
      </w:tr>
      <w:tr w:rsidR="00BB408F" w:rsidTr="00FA723B">
        <w:tc>
          <w:tcPr>
            <w:tcW w:w="3969" w:type="dxa"/>
          </w:tcPr>
          <w:p w:rsidR="00BB408F" w:rsidRDefault="00BB408F" w:rsidP="00BB408F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 w:rsidRPr="00BB408F">
              <w:rPr>
                <w:rFonts w:ascii="Arial" w:hAnsi="Arial" w:cs="Arial"/>
                <w:sz w:val="22"/>
                <w:szCs w:val="18"/>
              </w:rPr>
              <w:t>Examen de Fondo</w:t>
            </w:r>
            <w:r w:rsidR="00641CD2">
              <w:rPr>
                <w:rFonts w:ascii="Arial" w:hAnsi="Arial" w:cs="Arial"/>
                <w:sz w:val="22"/>
                <w:szCs w:val="18"/>
              </w:rPr>
              <w:t>- No patentable</w:t>
            </w:r>
            <w:r w:rsidRPr="00BB408F">
              <w:rPr>
                <w:rFonts w:ascii="Arial" w:hAnsi="Arial" w:cs="Arial"/>
                <w:sz w:val="22"/>
                <w:szCs w:val="18"/>
              </w:rPr>
              <w:tab/>
            </w:r>
          </w:p>
        </w:tc>
      </w:tr>
    </w:tbl>
    <w:p w:rsidR="000150AB" w:rsidRDefault="000150AB" w:rsidP="000150AB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</w:p>
    <w:p w:rsidR="00654D44" w:rsidRDefault="00654D44" w:rsidP="00654D4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 w:rsidRPr="00654D44">
        <w:rPr>
          <w:rFonts w:ascii="Arial" w:hAnsi="Arial" w:cs="Arial"/>
          <w:szCs w:val="20"/>
        </w:rPr>
        <w:t>Promoción y divulgación de información</w:t>
      </w:r>
    </w:p>
    <w:p w:rsidR="00131A94" w:rsidRPr="00654D44" w:rsidRDefault="00131A94" w:rsidP="00131A94">
      <w:pPr>
        <w:pStyle w:val="Prrafodelista"/>
        <w:jc w:val="both"/>
        <w:rPr>
          <w:rFonts w:ascii="Arial" w:hAnsi="Arial" w:cs="Arial"/>
          <w:szCs w:val="20"/>
        </w:rPr>
      </w:pPr>
    </w:p>
    <w:p w:rsidR="006E5878" w:rsidRDefault="00654D44" w:rsidP="00654D4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18"/>
        </w:rPr>
      </w:pPr>
      <w:r w:rsidRPr="00654D44">
        <w:rPr>
          <w:rFonts w:ascii="Arial" w:hAnsi="Arial" w:cs="Arial"/>
          <w:sz w:val="22"/>
          <w:szCs w:val="18"/>
        </w:rPr>
        <w:t>Indicar programas de promoción y divulgación de información.</w:t>
      </w:r>
    </w:p>
    <w:tbl>
      <w:tblPr>
        <w:tblStyle w:val="Tablaconcuadrcula"/>
        <w:tblW w:w="0" w:type="auto"/>
        <w:tblInd w:w="817" w:type="dxa"/>
        <w:tblLook w:val="04A0" w:firstRow="1" w:lastRow="0" w:firstColumn="1" w:lastColumn="0" w:noHBand="0" w:noVBand="1"/>
      </w:tblPr>
      <w:tblGrid>
        <w:gridCol w:w="463"/>
        <w:gridCol w:w="7440"/>
      </w:tblGrid>
      <w:tr w:rsidR="00A36491" w:rsidTr="000F48C8">
        <w:tc>
          <w:tcPr>
            <w:tcW w:w="463" w:type="dxa"/>
          </w:tcPr>
          <w:p w:rsidR="00A36491" w:rsidRDefault="00A36491" w:rsidP="00A36491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N°</w:t>
            </w:r>
          </w:p>
        </w:tc>
        <w:tc>
          <w:tcPr>
            <w:tcW w:w="7440" w:type="dxa"/>
          </w:tcPr>
          <w:p w:rsidR="00A36491" w:rsidRDefault="00A36491" w:rsidP="00A36491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Programa</w:t>
            </w:r>
            <w:r w:rsidR="00797593">
              <w:rPr>
                <w:rFonts w:ascii="Arial" w:hAnsi="Arial" w:cs="Arial"/>
                <w:sz w:val="22"/>
                <w:szCs w:val="18"/>
              </w:rPr>
              <w:t xml:space="preserve"> Desarrollador por la Delegatura para l a Propiedad Industrial</w:t>
            </w:r>
          </w:p>
        </w:tc>
      </w:tr>
      <w:tr w:rsidR="00A36491" w:rsidTr="000F48C8">
        <w:tc>
          <w:tcPr>
            <w:tcW w:w="463" w:type="dxa"/>
          </w:tcPr>
          <w:p w:rsidR="00A36491" w:rsidRDefault="00A36491" w:rsidP="00A36491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1.</w:t>
            </w:r>
          </w:p>
        </w:tc>
        <w:tc>
          <w:tcPr>
            <w:tcW w:w="7440" w:type="dxa"/>
          </w:tcPr>
          <w:p w:rsidR="00A36491" w:rsidRPr="00DB1996" w:rsidRDefault="00A36491" w:rsidP="00DB1996">
            <w:pPr>
              <w:spacing w:before="100" w:beforeAutospacing="1" w:after="240"/>
              <w:jc w:val="both"/>
              <w:rPr>
                <w:rFonts w:ascii="Arial" w:hAnsi="Arial" w:cs="Arial"/>
                <w:sz w:val="22"/>
                <w:szCs w:val="18"/>
              </w:rPr>
            </w:pPr>
            <w:r w:rsidRPr="009A6E32">
              <w:rPr>
                <w:rFonts w:cs="Arial"/>
                <w:b/>
              </w:rPr>
              <w:t>BOLETINES TECNOLÓGICOS</w:t>
            </w:r>
            <w:r w:rsidR="00DB1996">
              <w:rPr>
                <w:rFonts w:cs="Arial"/>
                <w:b/>
                <w:sz w:val="28"/>
                <w:szCs w:val="28"/>
              </w:rPr>
              <w:t xml:space="preserve">. </w:t>
            </w:r>
            <w:r w:rsidR="00DB1996" w:rsidRPr="00DB1996">
              <w:rPr>
                <w:rFonts w:ascii="Arial" w:hAnsi="Arial" w:cs="Arial"/>
                <w:sz w:val="22"/>
                <w:szCs w:val="18"/>
              </w:rPr>
              <w:t>El objeto de los Boletines Tecnológicos es dar a conocer la información contenida en los documentos de patente.</w:t>
            </w:r>
          </w:p>
          <w:p w:rsidR="00DB1996" w:rsidRPr="00DB1996" w:rsidRDefault="00DB1996" w:rsidP="00DB1996">
            <w:pPr>
              <w:jc w:val="both"/>
              <w:rPr>
                <w:rFonts w:ascii="Arial" w:hAnsi="Arial" w:cs="Arial"/>
                <w:sz w:val="22"/>
                <w:szCs w:val="18"/>
              </w:rPr>
            </w:pPr>
            <w:r w:rsidRPr="00DB1996">
              <w:rPr>
                <w:rFonts w:ascii="Arial" w:hAnsi="Arial" w:cs="Arial"/>
                <w:sz w:val="22"/>
                <w:szCs w:val="18"/>
              </w:rPr>
              <w:t>Durante el periodo de 2011 y 2012 se han publicado cuatro  boletines tecnológicos, los cuales permiten establecer el estado de la técnica, buscar soluciones a problemas tecnológicos, identificar tendencias y tecnologías de uso libre.</w:t>
            </w:r>
          </w:p>
          <w:p w:rsidR="00DB1996" w:rsidRDefault="00DB1996" w:rsidP="00DB1996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18"/>
              </w:rPr>
            </w:pPr>
            <w:r w:rsidRPr="00DB1996">
              <w:rPr>
                <w:rFonts w:ascii="Arial" w:hAnsi="Arial" w:cs="Arial"/>
                <w:sz w:val="22"/>
                <w:szCs w:val="18"/>
              </w:rPr>
              <w:t>Uso de la propiedad industrial por multinacionales farmacéuticas en relación con los antirretrovirales más importantes</w:t>
            </w:r>
          </w:p>
          <w:p w:rsidR="00DB1996" w:rsidRDefault="00DB1996" w:rsidP="00DB1996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18"/>
              </w:rPr>
            </w:pPr>
            <w:r w:rsidRPr="00DB1996">
              <w:rPr>
                <w:rFonts w:ascii="Arial" w:hAnsi="Arial" w:cs="Arial"/>
                <w:sz w:val="22"/>
                <w:szCs w:val="18"/>
              </w:rPr>
              <w:t>Tecnologías para una movilidad en beneficio del medio ambiente: Biodiesel de primera generación.</w:t>
            </w:r>
          </w:p>
          <w:p w:rsidR="00DB1996" w:rsidRDefault="00DB1996" w:rsidP="00DB1996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18"/>
              </w:rPr>
            </w:pPr>
            <w:r w:rsidRPr="00DB1996">
              <w:rPr>
                <w:rFonts w:ascii="Arial" w:hAnsi="Arial" w:cs="Arial"/>
                <w:sz w:val="22"/>
                <w:szCs w:val="18"/>
              </w:rPr>
              <w:t>Tecnologías para una movilidad en beneficio del medio ambiente: Biodiesel de 2° y 3° generación.</w:t>
            </w:r>
          </w:p>
          <w:p w:rsidR="00DB1996" w:rsidRDefault="00DB1996" w:rsidP="00DB1996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18"/>
              </w:rPr>
            </w:pPr>
            <w:r w:rsidRPr="00DB1996">
              <w:rPr>
                <w:rFonts w:ascii="Arial" w:hAnsi="Arial" w:cs="Arial"/>
                <w:sz w:val="22"/>
                <w:szCs w:val="18"/>
              </w:rPr>
              <w:t>Cosméticos Decorativos</w:t>
            </w:r>
          </w:p>
          <w:p w:rsidR="00A36491" w:rsidRDefault="00DB1996" w:rsidP="009A6E32">
            <w:pPr>
              <w:pStyle w:val="Prrafodelista"/>
              <w:numPr>
                <w:ilvl w:val="0"/>
                <w:numId w:val="11"/>
              </w:numPr>
              <w:spacing w:before="100" w:beforeAutospacing="1" w:after="240"/>
              <w:jc w:val="both"/>
              <w:rPr>
                <w:rFonts w:ascii="Arial" w:hAnsi="Arial" w:cs="Arial"/>
                <w:sz w:val="22"/>
                <w:szCs w:val="18"/>
              </w:rPr>
            </w:pPr>
            <w:r w:rsidRPr="009A6E32">
              <w:rPr>
                <w:rFonts w:ascii="Arial" w:hAnsi="Arial" w:cs="Arial"/>
                <w:sz w:val="22"/>
                <w:szCs w:val="18"/>
              </w:rPr>
              <w:t xml:space="preserve">Cosméticos Capilares        </w:t>
            </w:r>
          </w:p>
        </w:tc>
      </w:tr>
      <w:tr w:rsidR="00A36491" w:rsidTr="000F48C8">
        <w:tc>
          <w:tcPr>
            <w:tcW w:w="463" w:type="dxa"/>
          </w:tcPr>
          <w:p w:rsidR="00A36491" w:rsidRDefault="00A36491" w:rsidP="00A36491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2.</w:t>
            </w:r>
          </w:p>
        </w:tc>
        <w:tc>
          <w:tcPr>
            <w:tcW w:w="7440" w:type="dxa"/>
          </w:tcPr>
          <w:p w:rsidR="009A6E32" w:rsidRPr="009A6E32" w:rsidRDefault="009A6E32" w:rsidP="009A6E32">
            <w:pPr>
              <w:jc w:val="both"/>
              <w:rPr>
                <w:rFonts w:ascii="Arial" w:hAnsi="Arial" w:cs="Arial"/>
                <w:sz w:val="22"/>
                <w:szCs w:val="18"/>
              </w:rPr>
            </w:pPr>
            <w:r w:rsidRPr="009A6E32">
              <w:rPr>
                <w:rFonts w:cs="Arial"/>
                <w:b/>
              </w:rPr>
              <w:t>ORIENTACIÓN Y ATENCIÓN ESPECIALIZADA.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9A6E32">
              <w:rPr>
                <w:rFonts w:ascii="Arial" w:hAnsi="Arial" w:cs="Arial"/>
                <w:sz w:val="22"/>
                <w:szCs w:val="18"/>
              </w:rPr>
              <w:t xml:space="preserve">El Banco de Patentes brinda el servicio de orientación a los usuarios en materia de Propiedad industrial como patentes de invención, modelos de utilidad, diseños industriales, marcas y demás signos distintivos.  </w:t>
            </w:r>
          </w:p>
          <w:p w:rsidR="00A36491" w:rsidRDefault="00A36491" w:rsidP="00A36491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A36491" w:rsidTr="000F48C8">
        <w:tc>
          <w:tcPr>
            <w:tcW w:w="463" w:type="dxa"/>
          </w:tcPr>
          <w:p w:rsidR="00A36491" w:rsidRDefault="00A36491" w:rsidP="00A36491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3.</w:t>
            </w:r>
          </w:p>
        </w:tc>
        <w:tc>
          <w:tcPr>
            <w:tcW w:w="7440" w:type="dxa"/>
          </w:tcPr>
          <w:p w:rsidR="009A6E32" w:rsidRPr="009A6E32" w:rsidRDefault="009A6E32" w:rsidP="009A6E32">
            <w:pPr>
              <w:spacing w:before="100" w:beforeAutospacing="1" w:after="240"/>
              <w:jc w:val="both"/>
              <w:rPr>
                <w:rFonts w:cs="Arial"/>
                <w:b/>
              </w:rPr>
            </w:pPr>
            <w:r w:rsidRPr="009A6E32">
              <w:rPr>
                <w:rFonts w:cs="Arial"/>
                <w:b/>
              </w:rPr>
              <w:t xml:space="preserve">PUBLICACIONES. </w:t>
            </w:r>
          </w:p>
          <w:p w:rsidR="009A6E32" w:rsidRDefault="009A6E32" w:rsidP="000F48C8">
            <w:pPr>
              <w:pStyle w:val="Prrafodelista"/>
              <w:numPr>
                <w:ilvl w:val="0"/>
                <w:numId w:val="12"/>
              </w:numPr>
              <w:spacing w:before="100" w:beforeAutospacing="1" w:after="240"/>
              <w:jc w:val="both"/>
              <w:rPr>
                <w:rFonts w:ascii="Arial" w:hAnsi="Arial" w:cs="Arial"/>
                <w:sz w:val="22"/>
                <w:szCs w:val="18"/>
              </w:rPr>
            </w:pPr>
            <w:r w:rsidRPr="000F48C8">
              <w:rPr>
                <w:rFonts w:ascii="Arial" w:hAnsi="Arial" w:cs="Arial"/>
                <w:sz w:val="22"/>
                <w:szCs w:val="18"/>
              </w:rPr>
              <w:t>ABC de la Propiedad Industrial</w:t>
            </w:r>
          </w:p>
          <w:p w:rsidR="00A36491" w:rsidRDefault="000F48C8" w:rsidP="000F48C8">
            <w:pPr>
              <w:pStyle w:val="Prrafodelista"/>
              <w:numPr>
                <w:ilvl w:val="0"/>
                <w:numId w:val="12"/>
              </w:numPr>
              <w:spacing w:before="100" w:beforeAutospacing="1" w:after="240"/>
              <w:jc w:val="both"/>
              <w:rPr>
                <w:rFonts w:ascii="Arial" w:hAnsi="Arial" w:cs="Arial"/>
                <w:sz w:val="22"/>
                <w:szCs w:val="18"/>
              </w:rPr>
            </w:pPr>
            <w:r w:rsidRPr="000F48C8">
              <w:rPr>
                <w:rFonts w:ascii="Arial" w:hAnsi="Arial" w:cs="Arial"/>
                <w:sz w:val="22"/>
                <w:szCs w:val="18"/>
              </w:rPr>
              <w:t>Guía para el trámite de Solicitud de Patente de Colombia</w:t>
            </w:r>
          </w:p>
        </w:tc>
      </w:tr>
      <w:tr w:rsidR="00797593" w:rsidTr="000F48C8">
        <w:tc>
          <w:tcPr>
            <w:tcW w:w="463" w:type="dxa"/>
          </w:tcPr>
          <w:p w:rsidR="00797593" w:rsidRDefault="00797593" w:rsidP="00A36491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4.</w:t>
            </w:r>
          </w:p>
        </w:tc>
        <w:tc>
          <w:tcPr>
            <w:tcW w:w="7440" w:type="dxa"/>
          </w:tcPr>
          <w:p w:rsidR="00797593" w:rsidRDefault="00797593" w:rsidP="00797593">
            <w:pPr>
              <w:spacing w:before="100" w:beforeAutospacing="1" w:after="240"/>
              <w:jc w:val="both"/>
              <w:rPr>
                <w:rFonts w:cs="Arial"/>
                <w:b/>
              </w:rPr>
            </w:pPr>
            <w:r w:rsidRPr="00797593">
              <w:rPr>
                <w:rFonts w:cs="Arial"/>
                <w:b/>
              </w:rPr>
              <w:t>CURSOS DE PROPIEDAD INTELECTUAL - API.</w:t>
            </w:r>
          </w:p>
          <w:p w:rsidR="00797593" w:rsidRPr="00797593" w:rsidRDefault="00797593" w:rsidP="00797593">
            <w:pPr>
              <w:pStyle w:val="Prrafodelista"/>
              <w:numPr>
                <w:ilvl w:val="0"/>
                <w:numId w:val="13"/>
              </w:numPr>
              <w:spacing w:before="100" w:beforeAutospacing="1" w:after="240"/>
              <w:jc w:val="both"/>
              <w:rPr>
                <w:rFonts w:ascii="Arial" w:hAnsi="Arial" w:cs="Arial"/>
                <w:sz w:val="22"/>
                <w:szCs w:val="18"/>
              </w:rPr>
            </w:pPr>
            <w:r w:rsidRPr="00797593">
              <w:rPr>
                <w:rFonts w:ascii="Arial" w:hAnsi="Arial" w:cs="Arial"/>
                <w:sz w:val="22"/>
                <w:szCs w:val="18"/>
              </w:rPr>
              <w:t>Bienvenidos al mundo de la propiedad industrial</w:t>
            </w:r>
          </w:p>
          <w:p w:rsidR="00797593" w:rsidRPr="00797593" w:rsidRDefault="00797593" w:rsidP="00797593">
            <w:pPr>
              <w:pStyle w:val="Prrafodelista"/>
              <w:numPr>
                <w:ilvl w:val="0"/>
                <w:numId w:val="13"/>
              </w:numPr>
              <w:spacing w:before="100" w:beforeAutospacing="1" w:after="240"/>
              <w:jc w:val="both"/>
              <w:rPr>
                <w:rFonts w:ascii="Arial" w:hAnsi="Arial" w:cs="Arial"/>
                <w:sz w:val="22"/>
                <w:szCs w:val="18"/>
              </w:rPr>
            </w:pPr>
            <w:r w:rsidRPr="00797593">
              <w:rPr>
                <w:rFonts w:ascii="Arial" w:hAnsi="Arial" w:cs="Arial"/>
                <w:sz w:val="22"/>
                <w:szCs w:val="18"/>
              </w:rPr>
              <w:t>Aspectos Claves para obtener una patente</w:t>
            </w:r>
          </w:p>
          <w:p w:rsidR="00797593" w:rsidRPr="00797593" w:rsidRDefault="00797593" w:rsidP="00797593">
            <w:pPr>
              <w:pStyle w:val="Prrafodelista"/>
              <w:numPr>
                <w:ilvl w:val="0"/>
                <w:numId w:val="13"/>
              </w:numPr>
              <w:spacing w:before="100" w:beforeAutospacing="1" w:after="240"/>
              <w:jc w:val="both"/>
              <w:rPr>
                <w:rFonts w:ascii="Arial" w:hAnsi="Arial" w:cs="Arial"/>
                <w:sz w:val="22"/>
                <w:szCs w:val="18"/>
              </w:rPr>
            </w:pPr>
            <w:r w:rsidRPr="00797593">
              <w:rPr>
                <w:rFonts w:ascii="Arial" w:hAnsi="Arial" w:cs="Arial"/>
                <w:sz w:val="22"/>
                <w:szCs w:val="18"/>
              </w:rPr>
              <w:t>Aspectos Claves para obtener un registro de marca</w:t>
            </w:r>
          </w:p>
          <w:p w:rsidR="00797593" w:rsidRPr="009A6E32" w:rsidRDefault="00797593" w:rsidP="000477E9">
            <w:pPr>
              <w:pStyle w:val="Prrafodelista"/>
              <w:numPr>
                <w:ilvl w:val="0"/>
                <w:numId w:val="13"/>
              </w:numPr>
              <w:spacing w:before="100" w:beforeAutospacing="1" w:after="240"/>
              <w:jc w:val="both"/>
              <w:rPr>
                <w:rFonts w:cs="Arial"/>
                <w:b/>
              </w:rPr>
            </w:pPr>
            <w:r w:rsidRPr="00797593">
              <w:rPr>
                <w:rFonts w:ascii="Arial" w:hAnsi="Arial" w:cs="Arial"/>
                <w:sz w:val="22"/>
                <w:szCs w:val="18"/>
              </w:rPr>
              <w:lastRenderedPageBreak/>
              <w:t>Herramientas para Acercarse a la innovación</w:t>
            </w:r>
          </w:p>
        </w:tc>
      </w:tr>
    </w:tbl>
    <w:p w:rsidR="00A36491" w:rsidRDefault="00A36491" w:rsidP="00A36491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</w:p>
    <w:p w:rsidR="002603B9" w:rsidRPr="00654D44" w:rsidRDefault="002603B9" w:rsidP="002603B9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</w:p>
    <w:p w:rsidR="00654D44" w:rsidRDefault="00654D44" w:rsidP="00654D44">
      <w:pPr>
        <w:rPr>
          <w:rFonts w:ascii="Arial" w:hAnsi="Arial" w:cs="Arial"/>
          <w:sz w:val="22"/>
          <w:szCs w:val="18"/>
        </w:rPr>
      </w:pPr>
    </w:p>
    <w:p w:rsidR="00131A94" w:rsidRDefault="00654D44" w:rsidP="00131A9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 w:rsidRPr="00654D44">
        <w:rPr>
          <w:rFonts w:ascii="Arial" w:hAnsi="Arial" w:cs="Arial"/>
          <w:szCs w:val="20"/>
        </w:rPr>
        <w:t>Aumento de la cobertura.</w:t>
      </w:r>
    </w:p>
    <w:p w:rsidR="00131A94" w:rsidRDefault="00131A94" w:rsidP="00131A94">
      <w:pPr>
        <w:pStyle w:val="Prrafodelista"/>
        <w:jc w:val="both"/>
        <w:rPr>
          <w:rFonts w:ascii="Arial" w:hAnsi="Arial" w:cs="Arial"/>
          <w:szCs w:val="20"/>
        </w:rPr>
      </w:pPr>
    </w:p>
    <w:p w:rsidR="00131A94" w:rsidRPr="002603B9" w:rsidRDefault="00131A94" w:rsidP="00131A9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Cs w:val="20"/>
        </w:rPr>
      </w:pPr>
      <w:r w:rsidRPr="00131A94">
        <w:rPr>
          <w:rFonts w:ascii="Arial" w:hAnsi="Arial" w:cs="Arial"/>
          <w:sz w:val="22"/>
          <w:szCs w:val="18"/>
        </w:rPr>
        <w:t>Indicar posibles acciones de actuación y colaboración para aumentar la cobertura actual de la información sobre patentes existente en su país.</w:t>
      </w:r>
    </w:p>
    <w:p w:rsidR="002603B9" w:rsidRDefault="002603B9" w:rsidP="002603B9">
      <w:pPr>
        <w:pStyle w:val="Prrafodelista"/>
        <w:ind w:left="1428"/>
        <w:jc w:val="both"/>
        <w:rPr>
          <w:rFonts w:ascii="Arial" w:hAnsi="Arial" w:cs="Arial"/>
          <w:szCs w:val="20"/>
        </w:rPr>
      </w:pPr>
    </w:p>
    <w:p w:rsidR="00827B92" w:rsidRDefault="00827B92" w:rsidP="000477E9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</w:p>
    <w:tbl>
      <w:tblPr>
        <w:tblStyle w:val="Tablaconcuadrcula"/>
        <w:tblW w:w="0" w:type="auto"/>
        <w:tblInd w:w="817" w:type="dxa"/>
        <w:tblLook w:val="04A0" w:firstRow="1" w:lastRow="0" w:firstColumn="1" w:lastColumn="0" w:noHBand="0" w:noVBand="1"/>
      </w:tblPr>
      <w:tblGrid>
        <w:gridCol w:w="463"/>
        <w:gridCol w:w="7440"/>
      </w:tblGrid>
      <w:tr w:rsidR="00827B92" w:rsidTr="00FA723B">
        <w:tc>
          <w:tcPr>
            <w:tcW w:w="463" w:type="dxa"/>
          </w:tcPr>
          <w:p w:rsidR="00827B92" w:rsidRDefault="00827B92" w:rsidP="00FA723B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N°</w:t>
            </w:r>
          </w:p>
        </w:tc>
        <w:tc>
          <w:tcPr>
            <w:tcW w:w="7440" w:type="dxa"/>
          </w:tcPr>
          <w:p w:rsidR="00827B92" w:rsidRDefault="00827B92" w:rsidP="00FA723B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Acciones</w:t>
            </w:r>
          </w:p>
        </w:tc>
      </w:tr>
      <w:tr w:rsidR="00827B92" w:rsidTr="00FA723B">
        <w:tc>
          <w:tcPr>
            <w:tcW w:w="463" w:type="dxa"/>
          </w:tcPr>
          <w:p w:rsidR="00827B92" w:rsidRDefault="00827B92" w:rsidP="00FA723B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1.</w:t>
            </w:r>
          </w:p>
        </w:tc>
        <w:tc>
          <w:tcPr>
            <w:tcW w:w="7440" w:type="dxa"/>
          </w:tcPr>
          <w:p w:rsidR="00827B92" w:rsidRDefault="00827B92" w:rsidP="00827B92">
            <w:pPr>
              <w:spacing w:before="100" w:beforeAutospacing="1" w:after="240"/>
              <w:jc w:val="both"/>
              <w:rPr>
                <w:rFonts w:cs="Arial"/>
                <w:b/>
              </w:rPr>
            </w:pPr>
            <w:r w:rsidRPr="00827B92">
              <w:rPr>
                <w:rFonts w:cs="Arial"/>
                <w:b/>
              </w:rPr>
              <w:t>DIPLOMADO EN PROPIEDAD INDUSTRIAL: LA PROPIEDAD INDUSTRIAL COMO ESTRATEGIA DE INNOVACIÓN Y COMPETITIVIDAD.</w:t>
            </w:r>
          </w:p>
          <w:p w:rsidR="00827B92" w:rsidRPr="00827B92" w:rsidRDefault="00827B92" w:rsidP="00827B92">
            <w:pPr>
              <w:spacing w:before="100" w:beforeAutospacing="1" w:after="24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sz w:val="20"/>
                <w:szCs w:val="20"/>
              </w:rPr>
              <w:t xml:space="preserve">Consolidar el diplomado  desarrollado por la Superintendencia de Industria y Comercio – SIC, PRIME Business </w:t>
            </w:r>
            <w:proofErr w:type="spellStart"/>
            <w:r>
              <w:rPr>
                <w:sz w:val="20"/>
                <w:szCs w:val="20"/>
              </w:rPr>
              <w:t>School</w:t>
            </w:r>
            <w:proofErr w:type="spellEnd"/>
            <w:r>
              <w:rPr>
                <w:sz w:val="20"/>
                <w:szCs w:val="20"/>
              </w:rPr>
              <w:t xml:space="preserve"> y la Universidad Sergio Arboleda.</w:t>
            </w:r>
            <w:r w:rsidR="00C66FAB">
              <w:rPr>
                <w:sz w:val="20"/>
                <w:szCs w:val="20"/>
              </w:rPr>
              <w:t xml:space="preserve"> </w:t>
            </w:r>
          </w:p>
        </w:tc>
      </w:tr>
      <w:tr w:rsidR="00827B92" w:rsidTr="00FA723B">
        <w:tc>
          <w:tcPr>
            <w:tcW w:w="463" w:type="dxa"/>
          </w:tcPr>
          <w:p w:rsidR="00827B92" w:rsidRDefault="00827B92" w:rsidP="00FA723B">
            <w:pPr>
              <w:pStyle w:val="Prrafodelista"/>
              <w:ind w:left="0"/>
              <w:jc w:val="both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2.</w:t>
            </w:r>
          </w:p>
        </w:tc>
        <w:tc>
          <w:tcPr>
            <w:tcW w:w="7440" w:type="dxa"/>
          </w:tcPr>
          <w:p w:rsidR="00EC1BCB" w:rsidRDefault="00EC1BCB" w:rsidP="00EC1BCB">
            <w:pPr>
              <w:pStyle w:val="Prrafodelista"/>
              <w:ind w:left="0"/>
              <w:jc w:val="both"/>
            </w:pPr>
            <w:r w:rsidRPr="00EC1BCB">
              <w:rPr>
                <w:rFonts w:cs="Arial"/>
                <w:b/>
              </w:rPr>
              <w:t>API.</w:t>
            </w:r>
            <w:r>
              <w:rPr>
                <w:rStyle w:val="estilo1"/>
              </w:rPr>
              <w:t xml:space="preserve"> (</w:t>
            </w:r>
            <w:r>
              <w:t>Aula de Propiedad Intelectual: plataforma institucional para la generación de contenidos de formación y de capacitación para los colombianos en el campo de la Propiedad Intelectual)</w:t>
            </w:r>
          </w:p>
          <w:p w:rsidR="00EC1BCB" w:rsidRDefault="00EC1BCB" w:rsidP="00EC1BCB">
            <w:pPr>
              <w:pStyle w:val="Prrafodelista"/>
              <w:ind w:left="0"/>
              <w:jc w:val="both"/>
            </w:pPr>
          </w:p>
          <w:p w:rsidR="00827B92" w:rsidRPr="00EC1BCB" w:rsidRDefault="00EC1BCB" w:rsidP="00EC1BCB">
            <w:pPr>
              <w:pStyle w:val="Prrafodelista"/>
              <w:ind w:left="0"/>
              <w:jc w:val="both"/>
            </w:pPr>
            <w:r>
              <w:t xml:space="preserve">Fortalecer la cooperación entre la Superintendencia de Industria y Comercio - SIC, la Dirección Nacional de Derechos de Autor - DNDA, y la Organización Mundial de la Propiedad Intelectual – OMPI. </w:t>
            </w:r>
          </w:p>
        </w:tc>
      </w:tr>
    </w:tbl>
    <w:p w:rsidR="00827B92" w:rsidRPr="00131A94" w:rsidRDefault="00827B92" w:rsidP="002603B9">
      <w:pPr>
        <w:pStyle w:val="Prrafodelista"/>
        <w:ind w:left="1428"/>
        <w:jc w:val="both"/>
        <w:rPr>
          <w:rFonts w:ascii="Arial" w:hAnsi="Arial" w:cs="Arial"/>
          <w:szCs w:val="20"/>
        </w:rPr>
      </w:pPr>
    </w:p>
    <w:p w:rsidR="00131A94" w:rsidRDefault="00131A94" w:rsidP="00131A94">
      <w:pPr>
        <w:pStyle w:val="Prrafodelista"/>
        <w:jc w:val="both"/>
        <w:rPr>
          <w:rFonts w:ascii="Arial" w:hAnsi="Arial" w:cs="Arial"/>
          <w:szCs w:val="20"/>
        </w:rPr>
      </w:pPr>
    </w:p>
    <w:p w:rsidR="00131A94" w:rsidRDefault="00131A94" w:rsidP="00654D4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Gacetas </w:t>
      </w:r>
    </w:p>
    <w:p w:rsidR="00131A94" w:rsidRPr="00131A94" w:rsidRDefault="00131A94" w:rsidP="00131A94">
      <w:pPr>
        <w:pStyle w:val="Prrafodelista"/>
        <w:rPr>
          <w:rFonts w:ascii="Arial" w:hAnsi="Arial" w:cs="Arial"/>
          <w:sz w:val="22"/>
          <w:szCs w:val="22"/>
        </w:rPr>
      </w:pPr>
    </w:p>
    <w:p w:rsidR="00131A94" w:rsidRDefault="00131A94" w:rsidP="00131A9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131A94">
        <w:rPr>
          <w:rFonts w:ascii="Arial" w:hAnsi="Arial" w:cs="Arial"/>
          <w:sz w:val="22"/>
          <w:szCs w:val="22"/>
        </w:rPr>
        <w:t xml:space="preserve">Indicar volumen total de </w:t>
      </w:r>
      <w:r w:rsidR="000477E9" w:rsidRPr="00131A94">
        <w:rPr>
          <w:rFonts w:ascii="Arial" w:hAnsi="Arial" w:cs="Arial"/>
          <w:sz w:val="22"/>
          <w:szCs w:val="22"/>
        </w:rPr>
        <w:t>gacetas.</w:t>
      </w:r>
    </w:p>
    <w:p w:rsidR="00B33C26" w:rsidRDefault="00B33C26" w:rsidP="00B33C26">
      <w:pPr>
        <w:pStyle w:val="Prrafodelista"/>
        <w:ind w:left="1428"/>
        <w:jc w:val="both"/>
        <w:rPr>
          <w:rFonts w:ascii="Arial" w:hAnsi="Arial" w:cs="Arial"/>
          <w:sz w:val="22"/>
          <w:szCs w:val="22"/>
        </w:rPr>
      </w:pPr>
    </w:p>
    <w:p w:rsidR="008B23A6" w:rsidRDefault="008B23A6" w:rsidP="008B23A6">
      <w:pPr>
        <w:pStyle w:val="Prrafodelista"/>
        <w:ind w:left="14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Las gacetas de propiedad industrial son generadas periódicamente (cada quince días) y contienen información tanto de signos distintivos como de nuevas creaciones. Se numeran consecutivamente iniciando en el número 1. Hoy en día vamos en la gaceta 654.</w:t>
      </w:r>
    </w:p>
    <w:p w:rsidR="00713F07" w:rsidRDefault="00713F07" w:rsidP="00713F07">
      <w:pPr>
        <w:pStyle w:val="Prrafodelista"/>
        <w:ind w:left="1428"/>
        <w:jc w:val="both"/>
        <w:rPr>
          <w:rFonts w:ascii="Arial" w:hAnsi="Arial" w:cs="Arial"/>
          <w:sz w:val="22"/>
          <w:szCs w:val="22"/>
        </w:rPr>
      </w:pPr>
    </w:p>
    <w:p w:rsidR="00131A94" w:rsidRDefault="00131A94" w:rsidP="00131A94">
      <w:pPr>
        <w:pStyle w:val="Prrafodelista"/>
        <w:ind w:firstLine="120"/>
        <w:jc w:val="both"/>
        <w:rPr>
          <w:rFonts w:ascii="Arial" w:hAnsi="Arial" w:cs="Arial"/>
          <w:sz w:val="22"/>
          <w:szCs w:val="22"/>
        </w:rPr>
      </w:pPr>
    </w:p>
    <w:p w:rsidR="00131A94" w:rsidRDefault="00131A94" w:rsidP="00131A9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131A94">
        <w:rPr>
          <w:rFonts w:ascii="Arial" w:hAnsi="Arial" w:cs="Arial"/>
          <w:sz w:val="22"/>
          <w:szCs w:val="22"/>
        </w:rPr>
        <w:t>Indicar volumen de gacetas digitalizadas</w:t>
      </w:r>
      <w:r w:rsidR="008B23A6">
        <w:rPr>
          <w:rFonts w:ascii="Arial" w:hAnsi="Arial" w:cs="Arial"/>
          <w:sz w:val="22"/>
          <w:szCs w:val="22"/>
        </w:rPr>
        <w:t>.</w:t>
      </w:r>
    </w:p>
    <w:p w:rsidR="00B33C26" w:rsidRDefault="00B33C26" w:rsidP="00B33C26">
      <w:pPr>
        <w:pStyle w:val="Prrafodelista"/>
        <w:ind w:left="1428"/>
        <w:jc w:val="both"/>
        <w:rPr>
          <w:rFonts w:ascii="Arial" w:hAnsi="Arial" w:cs="Arial"/>
          <w:sz w:val="22"/>
          <w:szCs w:val="22"/>
        </w:rPr>
      </w:pPr>
    </w:p>
    <w:p w:rsidR="008B23A6" w:rsidRPr="00131A94" w:rsidRDefault="00B33C26" w:rsidP="008B23A6">
      <w:pPr>
        <w:pStyle w:val="Prrafodelista"/>
        <w:ind w:left="14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bookmarkStart w:id="0" w:name="_GoBack"/>
      <w:bookmarkEnd w:id="0"/>
      <w:r w:rsidR="008B23A6">
        <w:rPr>
          <w:rFonts w:ascii="Arial" w:hAnsi="Arial" w:cs="Arial"/>
          <w:sz w:val="22"/>
          <w:szCs w:val="22"/>
        </w:rPr>
        <w:t>e tiene información digitalizada desde la gaceta 508 a la gaceta 654.</w:t>
      </w:r>
    </w:p>
    <w:p w:rsidR="00A508F3" w:rsidRPr="00131A94" w:rsidRDefault="00A508F3" w:rsidP="00A508F3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:rsidR="00A508F3" w:rsidRPr="009F05ED" w:rsidRDefault="00A508F3" w:rsidP="009F05ED">
      <w:pPr>
        <w:jc w:val="both"/>
        <w:rPr>
          <w:rFonts w:ascii="Arial" w:hAnsi="Arial" w:cs="Arial"/>
          <w:szCs w:val="20"/>
        </w:rPr>
      </w:pPr>
    </w:p>
    <w:p w:rsidR="00DA381F" w:rsidRPr="009F05ED" w:rsidRDefault="00DA381F" w:rsidP="009F05ED">
      <w:pPr>
        <w:jc w:val="both"/>
        <w:rPr>
          <w:rFonts w:ascii="Arial" w:hAnsi="Arial" w:cs="Arial"/>
          <w:sz w:val="22"/>
          <w:szCs w:val="18"/>
        </w:rPr>
      </w:pPr>
    </w:p>
    <w:p w:rsidR="000B1460" w:rsidRPr="004C4A66" w:rsidRDefault="000B1460" w:rsidP="00DA381F">
      <w:pPr>
        <w:jc w:val="both"/>
        <w:rPr>
          <w:color w:val="FF0000"/>
        </w:rPr>
      </w:pPr>
    </w:p>
    <w:p w:rsidR="006E5878" w:rsidRPr="00654D44" w:rsidRDefault="006E5878" w:rsidP="00717054">
      <w:pPr>
        <w:rPr>
          <w:rFonts w:ascii="Arial" w:hAnsi="Arial" w:cs="Arial"/>
          <w:sz w:val="22"/>
          <w:szCs w:val="18"/>
        </w:rPr>
      </w:pPr>
    </w:p>
    <w:p w:rsidR="00C8180C" w:rsidRPr="00610AD5" w:rsidRDefault="00C8180C" w:rsidP="00A36EFB">
      <w:pPr>
        <w:ind w:left="360" w:firstLine="348"/>
        <w:jc w:val="both"/>
        <w:rPr>
          <w:rFonts w:ascii="Arial" w:hAnsi="Arial" w:cs="Arial"/>
        </w:rPr>
      </w:pPr>
    </w:p>
    <w:sectPr w:rsidR="00C8180C" w:rsidRPr="00610AD5" w:rsidSect="00654D44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BA0" w:rsidRDefault="00C40BA0">
      <w:r>
        <w:separator/>
      </w:r>
    </w:p>
  </w:endnote>
  <w:endnote w:type="continuationSeparator" w:id="0">
    <w:p w:rsidR="00C40BA0" w:rsidRDefault="00C40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BA0" w:rsidRDefault="00C40BA0">
      <w:r>
        <w:separator/>
      </w:r>
    </w:p>
  </w:footnote>
  <w:footnote w:type="continuationSeparator" w:id="0">
    <w:p w:rsidR="00C40BA0" w:rsidRDefault="00C40B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BF2" w:rsidRDefault="007312CE">
    <w:pPr>
      <w:pStyle w:val="Encabezado"/>
    </w:pPr>
    <w:r>
      <w:rPr>
        <w:noProof/>
        <w:lang w:val="es-CO" w:eastAsia="es-CO"/>
      </w:rPr>
      <w:drawing>
        <wp:inline distT="0" distB="0" distL="0" distR="0">
          <wp:extent cx="5391150" cy="485775"/>
          <wp:effectExtent l="19050" t="0" r="0" b="0"/>
          <wp:docPr id="1" name="Imagen 1" descr="organiza_blan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rganiza_blanc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A387B"/>
    <w:multiLevelType w:val="hybridMultilevel"/>
    <w:tmpl w:val="F1E46982"/>
    <w:lvl w:ilvl="0" w:tplc="DA6E4D8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0A4659B5"/>
    <w:multiLevelType w:val="hybridMultilevel"/>
    <w:tmpl w:val="63E2754A"/>
    <w:lvl w:ilvl="0" w:tplc="60BCA1A8">
      <w:start w:val="1"/>
      <w:numFmt w:val="decimal"/>
      <w:lvlText w:val="%1."/>
      <w:lvlJc w:val="left"/>
      <w:pPr>
        <w:ind w:left="720" w:hanging="360"/>
      </w:pPr>
      <w:rPr>
        <w:rFonts w:hint="default"/>
        <w:color w:val="1F497D" w:themeColor="text2"/>
        <w:sz w:val="2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F1819"/>
    <w:multiLevelType w:val="hybridMultilevel"/>
    <w:tmpl w:val="4FD87B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953FE"/>
    <w:multiLevelType w:val="hybridMultilevel"/>
    <w:tmpl w:val="17D6CF14"/>
    <w:lvl w:ilvl="0" w:tplc="24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>
    <w:nsid w:val="201F7D45"/>
    <w:multiLevelType w:val="hybridMultilevel"/>
    <w:tmpl w:val="3864C456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C1B54D1"/>
    <w:multiLevelType w:val="hybridMultilevel"/>
    <w:tmpl w:val="1D9C6DC4"/>
    <w:lvl w:ilvl="0" w:tplc="F7D4191A">
      <w:start w:val="600"/>
      <w:numFmt w:val="bullet"/>
      <w:lvlText w:val="-"/>
      <w:lvlJc w:val="left"/>
      <w:pPr>
        <w:ind w:left="2148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>
    <w:nsid w:val="35F826D9"/>
    <w:multiLevelType w:val="hybridMultilevel"/>
    <w:tmpl w:val="F3522D6A"/>
    <w:lvl w:ilvl="0" w:tplc="2D7E9B5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DC326A9"/>
    <w:multiLevelType w:val="multilevel"/>
    <w:tmpl w:val="0CD81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>
    <w:nsid w:val="42573805"/>
    <w:multiLevelType w:val="hybridMultilevel"/>
    <w:tmpl w:val="9034BBF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4B170FF"/>
    <w:multiLevelType w:val="hybridMultilevel"/>
    <w:tmpl w:val="9A2608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941CCD"/>
    <w:multiLevelType w:val="hybridMultilevel"/>
    <w:tmpl w:val="593EF1E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902799"/>
    <w:multiLevelType w:val="hybridMultilevel"/>
    <w:tmpl w:val="ACA6E2AE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54E406E5"/>
    <w:multiLevelType w:val="hybridMultilevel"/>
    <w:tmpl w:val="6B72603A"/>
    <w:lvl w:ilvl="0" w:tplc="33EA14B2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7E2C"/>
    <w:multiLevelType w:val="hybridMultilevel"/>
    <w:tmpl w:val="2DB00BBA"/>
    <w:lvl w:ilvl="0" w:tplc="2F2AA7DC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3C368A"/>
    <w:multiLevelType w:val="hybridMultilevel"/>
    <w:tmpl w:val="19E4AB1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476135A"/>
    <w:multiLevelType w:val="hybridMultilevel"/>
    <w:tmpl w:val="9D44E04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D50800"/>
    <w:multiLevelType w:val="hybridMultilevel"/>
    <w:tmpl w:val="CD2CC81C"/>
    <w:lvl w:ilvl="0" w:tplc="5DC253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9"/>
  </w:num>
  <w:num w:numId="5">
    <w:abstractNumId w:val="2"/>
  </w:num>
  <w:num w:numId="6">
    <w:abstractNumId w:val="4"/>
  </w:num>
  <w:num w:numId="7">
    <w:abstractNumId w:val="11"/>
  </w:num>
  <w:num w:numId="8">
    <w:abstractNumId w:val="15"/>
  </w:num>
  <w:num w:numId="9">
    <w:abstractNumId w:val="16"/>
  </w:num>
  <w:num w:numId="10">
    <w:abstractNumId w:val="1"/>
  </w:num>
  <w:num w:numId="11">
    <w:abstractNumId w:val="8"/>
  </w:num>
  <w:num w:numId="12">
    <w:abstractNumId w:val="14"/>
  </w:num>
  <w:num w:numId="13">
    <w:abstractNumId w:val="10"/>
  </w:num>
  <w:num w:numId="14">
    <w:abstractNumId w:val="12"/>
  </w:num>
  <w:num w:numId="15">
    <w:abstractNumId w:val="13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480"/>
    <w:rsid w:val="000070A7"/>
    <w:rsid w:val="00010746"/>
    <w:rsid w:val="000150AB"/>
    <w:rsid w:val="00024CE7"/>
    <w:rsid w:val="00032E35"/>
    <w:rsid w:val="00035179"/>
    <w:rsid w:val="000375E0"/>
    <w:rsid w:val="000477E9"/>
    <w:rsid w:val="00096966"/>
    <w:rsid w:val="000A616E"/>
    <w:rsid w:val="000A7951"/>
    <w:rsid w:val="000B1460"/>
    <w:rsid w:val="000C7462"/>
    <w:rsid w:val="000D2A34"/>
    <w:rsid w:val="000D7248"/>
    <w:rsid w:val="000F48C8"/>
    <w:rsid w:val="000F71CB"/>
    <w:rsid w:val="00121477"/>
    <w:rsid w:val="00124190"/>
    <w:rsid w:val="00131A94"/>
    <w:rsid w:val="00150E9B"/>
    <w:rsid w:val="00175752"/>
    <w:rsid w:val="00177BF2"/>
    <w:rsid w:val="001A4C8E"/>
    <w:rsid w:val="001A5E7D"/>
    <w:rsid w:val="001A6DC7"/>
    <w:rsid w:val="001B7E55"/>
    <w:rsid w:val="001E0257"/>
    <w:rsid w:val="001F1385"/>
    <w:rsid w:val="002128DA"/>
    <w:rsid w:val="00220A58"/>
    <w:rsid w:val="0024223A"/>
    <w:rsid w:val="00252904"/>
    <w:rsid w:val="00253BC2"/>
    <w:rsid w:val="002603B9"/>
    <w:rsid w:val="00285631"/>
    <w:rsid w:val="002A273D"/>
    <w:rsid w:val="002A372F"/>
    <w:rsid w:val="002B3A64"/>
    <w:rsid w:val="002D6E84"/>
    <w:rsid w:val="002E56DC"/>
    <w:rsid w:val="002E767F"/>
    <w:rsid w:val="003053CC"/>
    <w:rsid w:val="0031381A"/>
    <w:rsid w:val="00324F93"/>
    <w:rsid w:val="003373C2"/>
    <w:rsid w:val="00337457"/>
    <w:rsid w:val="00345C57"/>
    <w:rsid w:val="00345F4F"/>
    <w:rsid w:val="00352242"/>
    <w:rsid w:val="00387CA1"/>
    <w:rsid w:val="0039771F"/>
    <w:rsid w:val="003A6BFD"/>
    <w:rsid w:val="003C1765"/>
    <w:rsid w:val="003C31E6"/>
    <w:rsid w:val="003C5CB8"/>
    <w:rsid w:val="00411DF5"/>
    <w:rsid w:val="00416308"/>
    <w:rsid w:val="004176FC"/>
    <w:rsid w:val="00424D4B"/>
    <w:rsid w:val="0042682C"/>
    <w:rsid w:val="00443D57"/>
    <w:rsid w:val="004446CC"/>
    <w:rsid w:val="00447446"/>
    <w:rsid w:val="00450046"/>
    <w:rsid w:val="0045319D"/>
    <w:rsid w:val="00466E2A"/>
    <w:rsid w:val="00485781"/>
    <w:rsid w:val="004A1448"/>
    <w:rsid w:val="004B46AC"/>
    <w:rsid w:val="004C4A66"/>
    <w:rsid w:val="004E3EBE"/>
    <w:rsid w:val="004E659E"/>
    <w:rsid w:val="00576298"/>
    <w:rsid w:val="00592CDD"/>
    <w:rsid w:val="005C5341"/>
    <w:rsid w:val="0060719E"/>
    <w:rsid w:val="00610AD5"/>
    <w:rsid w:val="00615BA7"/>
    <w:rsid w:val="00641CD2"/>
    <w:rsid w:val="00654D44"/>
    <w:rsid w:val="00666C17"/>
    <w:rsid w:val="00666CD1"/>
    <w:rsid w:val="0067294F"/>
    <w:rsid w:val="006825B4"/>
    <w:rsid w:val="0069386B"/>
    <w:rsid w:val="00696C6F"/>
    <w:rsid w:val="006A00ED"/>
    <w:rsid w:val="006C66EE"/>
    <w:rsid w:val="006D2B7B"/>
    <w:rsid w:val="006D3CAE"/>
    <w:rsid w:val="006D6748"/>
    <w:rsid w:val="006E313F"/>
    <w:rsid w:val="006E3C23"/>
    <w:rsid w:val="006E5878"/>
    <w:rsid w:val="006F5E21"/>
    <w:rsid w:val="0070572C"/>
    <w:rsid w:val="00713F07"/>
    <w:rsid w:val="00717054"/>
    <w:rsid w:val="007173CE"/>
    <w:rsid w:val="00721B3A"/>
    <w:rsid w:val="007312CE"/>
    <w:rsid w:val="00760B9F"/>
    <w:rsid w:val="0076600F"/>
    <w:rsid w:val="0077309A"/>
    <w:rsid w:val="00791024"/>
    <w:rsid w:val="00797593"/>
    <w:rsid w:val="007B0BE4"/>
    <w:rsid w:val="007B5B73"/>
    <w:rsid w:val="007C2468"/>
    <w:rsid w:val="007E0551"/>
    <w:rsid w:val="007E3B12"/>
    <w:rsid w:val="008035CC"/>
    <w:rsid w:val="0082566B"/>
    <w:rsid w:val="00827B92"/>
    <w:rsid w:val="0084324F"/>
    <w:rsid w:val="00844668"/>
    <w:rsid w:val="00877B7B"/>
    <w:rsid w:val="008A67CE"/>
    <w:rsid w:val="008B23A6"/>
    <w:rsid w:val="008B66B7"/>
    <w:rsid w:val="008C7A19"/>
    <w:rsid w:val="008D6A8E"/>
    <w:rsid w:val="008E6E51"/>
    <w:rsid w:val="008F6E29"/>
    <w:rsid w:val="009625D1"/>
    <w:rsid w:val="00981E15"/>
    <w:rsid w:val="009A6E32"/>
    <w:rsid w:val="009D6F1C"/>
    <w:rsid w:val="009F05ED"/>
    <w:rsid w:val="009F0F91"/>
    <w:rsid w:val="00A03446"/>
    <w:rsid w:val="00A05B2C"/>
    <w:rsid w:val="00A1759D"/>
    <w:rsid w:val="00A36480"/>
    <w:rsid w:val="00A36491"/>
    <w:rsid w:val="00A36EFB"/>
    <w:rsid w:val="00A508F3"/>
    <w:rsid w:val="00A52630"/>
    <w:rsid w:val="00A53414"/>
    <w:rsid w:val="00A56961"/>
    <w:rsid w:val="00AA5F5B"/>
    <w:rsid w:val="00AA6474"/>
    <w:rsid w:val="00AB1DC5"/>
    <w:rsid w:val="00AB20D4"/>
    <w:rsid w:val="00AB5D4F"/>
    <w:rsid w:val="00AC656B"/>
    <w:rsid w:val="00AF09B9"/>
    <w:rsid w:val="00B117DD"/>
    <w:rsid w:val="00B152D0"/>
    <w:rsid w:val="00B33C26"/>
    <w:rsid w:val="00B41F22"/>
    <w:rsid w:val="00B67257"/>
    <w:rsid w:val="00B759D7"/>
    <w:rsid w:val="00BB17B1"/>
    <w:rsid w:val="00BB408F"/>
    <w:rsid w:val="00BC0261"/>
    <w:rsid w:val="00C02A58"/>
    <w:rsid w:val="00C04A31"/>
    <w:rsid w:val="00C06A4A"/>
    <w:rsid w:val="00C405F8"/>
    <w:rsid w:val="00C40BA0"/>
    <w:rsid w:val="00C421BC"/>
    <w:rsid w:val="00C445E1"/>
    <w:rsid w:val="00C5608A"/>
    <w:rsid w:val="00C66220"/>
    <w:rsid w:val="00C66FAB"/>
    <w:rsid w:val="00C8180C"/>
    <w:rsid w:val="00C86165"/>
    <w:rsid w:val="00C866F5"/>
    <w:rsid w:val="00C90FD2"/>
    <w:rsid w:val="00C920D8"/>
    <w:rsid w:val="00CA0B04"/>
    <w:rsid w:val="00CA6E73"/>
    <w:rsid w:val="00CD1A72"/>
    <w:rsid w:val="00CD33DF"/>
    <w:rsid w:val="00CE2CBB"/>
    <w:rsid w:val="00CE55A9"/>
    <w:rsid w:val="00CF119D"/>
    <w:rsid w:val="00CF25C4"/>
    <w:rsid w:val="00D255B0"/>
    <w:rsid w:val="00D31295"/>
    <w:rsid w:val="00D75142"/>
    <w:rsid w:val="00D76578"/>
    <w:rsid w:val="00D90197"/>
    <w:rsid w:val="00DA381F"/>
    <w:rsid w:val="00DB1996"/>
    <w:rsid w:val="00DB2A0D"/>
    <w:rsid w:val="00DC2038"/>
    <w:rsid w:val="00DC7CBA"/>
    <w:rsid w:val="00DD62FA"/>
    <w:rsid w:val="00DD6EDC"/>
    <w:rsid w:val="00DE040E"/>
    <w:rsid w:val="00E05235"/>
    <w:rsid w:val="00E06A66"/>
    <w:rsid w:val="00E21395"/>
    <w:rsid w:val="00E24C6E"/>
    <w:rsid w:val="00E35EFE"/>
    <w:rsid w:val="00E46D1C"/>
    <w:rsid w:val="00E67F6F"/>
    <w:rsid w:val="00E71A0C"/>
    <w:rsid w:val="00E839FA"/>
    <w:rsid w:val="00E911AC"/>
    <w:rsid w:val="00EA7A5D"/>
    <w:rsid w:val="00EC1BCB"/>
    <w:rsid w:val="00EC2AA4"/>
    <w:rsid w:val="00EF5920"/>
    <w:rsid w:val="00EF5EDC"/>
    <w:rsid w:val="00F0685D"/>
    <w:rsid w:val="00F12965"/>
    <w:rsid w:val="00F155DC"/>
    <w:rsid w:val="00F17297"/>
    <w:rsid w:val="00F40D97"/>
    <w:rsid w:val="00F4175F"/>
    <w:rsid w:val="00F456DF"/>
    <w:rsid w:val="00F55632"/>
    <w:rsid w:val="00F634E3"/>
    <w:rsid w:val="00F63DBB"/>
    <w:rsid w:val="00F6590E"/>
    <w:rsid w:val="00F73B57"/>
    <w:rsid w:val="00F9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6480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DE040E"/>
    <w:rPr>
      <w:color w:val="0000FF"/>
      <w:u w:val="single"/>
    </w:rPr>
  </w:style>
  <w:style w:type="paragraph" w:styleId="Encabezado">
    <w:name w:val="header"/>
    <w:basedOn w:val="Normal"/>
    <w:rsid w:val="001F138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F1385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rsid w:val="00F40D97"/>
    <w:pPr>
      <w:ind w:left="426" w:hanging="426"/>
    </w:pPr>
    <w:rPr>
      <w:sz w:val="20"/>
      <w:szCs w:val="20"/>
      <w:lang w:val="es-ES_tradnl"/>
    </w:rPr>
  </w:style>
  <w:style w:type="character" w:customStyle="1" w:styleId="hps">
    <w:name w:val="hps"/>
    <w:basedOn w:val="Fuentedeprrafopredeter"/>
    <w:rsid w:val="000C7462"/>
  </w:style>
  <w:style w:type="character" w:customStyle="1" w:styleId="hpsatn">
    <w:name w:val="hps atn"/>
    <w:basedOn w:val="Fuentedeprrafopredeter"/>
    <w:rsid w:val="000C7462"/>
  </w:style>
  <w:style w:type="paragraph" w:styleId="NormalWeb">
    <w:name w:val="Normal (Web)"/>
    <w:basedOn w:val="Normal"/>
    <w:uiPriority w:val="99"/>
    <w:unhideWhenUsed/>
    <w:rsid w:val="00A52630"/>
    <w:pPr>
      <w:spacing w:before="100" w:beforeAutospacing="1" w:after="100" w:afterAutospacing="1"/>
    </w:pPr>
    <w:rPr>
      <w:lang w:val="es-AR" w:eastAsia="es-AR"/>
    </w:rPr>
  </w:style>
  <w:style w:type="paragraph" w:styleId="Textodeglobo">
    <w:name w:val="Balloon Text"/>
    <w:basedOn w:val="Normal"/>
    <w:link w:val="TextodegloboCar"/>
    <w:rsid w:val="004176F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176F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43D57"/>
    <w:pPr>
      <w:ind w:left="720"/>
      <w:contextualSpacing/>
    </w:pPr>
  </w:style>
  <w:style w:type="table" w:styleId="Tablaconcuadrcula">
    <w:name w:val="Table Grid"/>
    <w:basedOn w:val="Tablanormal"/>
    <w:rsid w:val="00444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stilo1">
    <w:name w:val="estilo1"/>
    <w:basedOn w:val="Fuentedeprrafopredeter"/>
    <w:rsid w:val="00EC1B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6480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DE040E"/>
    <w:rPr>
      <w:color w:val="0000FF"/>
      <w:u w:val="single"/>
    </w:rPr>
  </w:style>
  <w:style w:type="paragraph" w:styleId="Encabezado">
    <w:name w:val="header"/>
    <w:basedOn w:val="Normal"/>
    <w:rsid w:val="001F138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F1385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rsid w:val="00F40D97"/>
    <w:pPr>
      <w:ind w:left="426" w:hanging="426"/>
    </w:pPr>
    <w:rPr>
      <w:sz w:val="20"/>
      <w:szCs w:val="20"/>
      <w:lang w:val="es-ES_tradnl"/>
    </w:rPr>
  </w:style>
  <w:style w:type="character" w:customStyle="1" w:styleId="hps">
    <w:name w:val="hps"/>
    <w:basedOn w:val="Fuentedeprrafopredeter"/>
    <w:rsid w:val="000C7462"/>
  </w:style>
  <w:style w:type="character" w:customStyle="1" w:styleId="hpsatn">
    <w:name w:val="hps atn"/>
    <w:basedOn w:val="Fuentedeprrafopredeter"/>
    <w:rsid w:val="000C7462"/>
  </w:style>
  <w:style w:type="paragraph" w:styleId="NormalWeb">
    <w:name w:val="Normal (Web)"/>
    <w:basedOn w:val="Normal"/>
    <w:uiPriority w:val="99"/>
    <w:unhideWhenUsed/>
    <w:rsid w:val="00A52630"/>
    <w:pPr>
      <w:spacing w:before="100" w:beforeAutospacing="1" w:after="100" w:afterAutospacing="1"/>
    </w:pPr>
    <w:rPr>
      <w:lang w:val="es-AR" w:eastAsia="es-AR"/>
    </w:rPr>
  </w:style>
  <w:style w:type="paragraph" w:styleId="Textodeglobo">
    <w:name w:val="Balloon Text"/>
    <w:basedOn w:val="Normal"/>
    <w:link w:val="TextodegloboCar"/>
    <w:rsid w:val="004176F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176F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43D57"/>
    <w:pPr>
      <w:ind w:left="720"/>
      <w:contextualSpacing/>
    </w:pPr>
  </w:style>
  <w:style w:type="table" w:styleId="Tablaconcuadrcula">
    <w:name w:val="Table Grid"/>
    <w:basedOn w:val="Tablanormal"/>
    <w:rsid w:val="00444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stilo1">
    <w:name w:val="estilo1"/>
    <w:basedOn w:val="Fuentedeprrafopredeter"/>
    <w:rsid w:val="00EC1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9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45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Cuestionario para las citaciones y reporte de búsqueda en  informe de examen</vt:lpstr>
    </vt:vector>
  </TitlesOfParts>
  <Company>OCPI</Company>
  <LinksUpToDate>false</LinksUpToDate>
  <CharactersWithSpaces>4418</CharactersWithSpaces>
  <SharedDoc>false</SharedDoc>
  <HLinks>
    <vt:vector size="6" baseType="variant">
      <vt:variant>
        <vt:i4>5767209</vt:i4>
      </vt:variant>
      <vt:variant>
        <vt:i4>48</vt:i4>
      </vt:variant>
      <vt:variant>
        <vt:i4>0</vt:i4>
      </vt:variant>
      <vt:variant>
        <vt:i4>5</vt:i4>
      </vt:variant>
      <vt:variant>
        <vt:lpwstr>mailto:ernesto.quintela@oepm.es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Cuestionario para las citaciones y reporte de búsqueda en  informe de examen</dc:title>
  <dc:creator>ernesto</dc:creator>
  <cp:lastModifiedBy>Jorge Fernando Bejarano Lobo</cp:lastModifiedBy>
  <cp:revision>2</cp:revision>
  <cp:lastPrinted>2012-10-23T15:16:00Z</cp:lastPrinted>
  <dcterms:created xsi:type="dcterms:W3CDTF">2012-10-30T23:34:00Z</dcterms:created>
  <dcterms:modified xsi:type="dcterms:W3CDTF">2012-10-30T23:34:00Z</dcterms:modified>
</cp:coreProperties>
</file>